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13" w:rsidRDefault="008C60D3"/>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6C5369" w:rsidTr="00E60DEC">
        <w:trPr>
          <w:trHeight w:val="84"/>
        </w:trPr>
        <w:tc>
          <w:tcPr>
            <w:tcW w:w="1809" w:type="dxa"/>
            <w:shd w:val="clear" w:color="auto" w:fill="auto"/>
            <w:vAlign w:val="center"/>
          </w:tcPr>
          <w:p w:rsidR="00E60DEC" w:rsidRPr="006C5369" w:rsidRDefault="00E60DEC" w:rsidP="00E60DEC">
            <w:pPr>
              <w:spacing w:line="240" w:lineRule="auto"/>
              <w:rPr>
                <w:rFonts w:ascii="Calibri" w:hAnsi="Calibri" w:cs="Calibri"/>
              </w:rPr>
            </w:pPr>
            <w:r w:rsidRPr="006C5369">
              <w:rPr>
                <w:rFonts w:ascii="Calibri" w:hAnsi="Calibri" w:cs="Calibri"/>
              </w:rPr>
              <w:t>Ścieżka  historyczna</w:t>
            </w:r>
          </w:p>
        </w:tc>
        <w:tc>
          <w:tcPr>
            <w:tcW w:w="7477" w:type="dxa"/>
            <w:gridSpan w:val="2"/>
            <w:shd w:val="clear" w:color="auto" w:fill="auto"/>
            <w:vAlign w:val="center"/>
          </w:tcPr>
          <w:p w:rsidR="00E60DEC" w:rsidRPr="006C5369" w:rsidRDefault="00E60DEC" w:rsidP="00E60DEC">
            <w:pPr>
              <w:numPr>
                <w:ilvl w:val="0"/>
                <w:numId w:val="2"/>
              </w:numPr>
              <w:spacing w:line="240" w:lineRule="auto"/>
              <w:rPr>
                <w:rFonts w:ascii="Calibri" w:hAnsi="Calibri" w:cs="Calibri"/>
              </w:rPr>
            </w:pPr>
            <w:r w:rsidRPr="006C5369">
              <w:rPr>
                <w:rFonts w:ascii="Calibri" w:hAnsi="Calibri" w:cs="Calibri"/>
                <w:b/>
                <w:bCs/>
              </w:rPr>
              <w:t>Burzymy Mury</w:t>
            </w:r>
          </w:p>
        </w:tc>
      </w:tr>
      <w:tr w:rsidR="00E60DEC" w:rsidRPr="006C5369" w:rsidTr="00E60DEC">
        <w:trPr>
          <w:trHeight w:val="1800"/>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 xml:space="preserve">Czas </w:t>
            </w:r>
            <w:r w:rsidRPr="006C5369">
              <w:rPr>
                <w:rFonts w:ascii="Calibri" w:hAnsi="Calibri" w:cs="Calibri"/>
              </w:rPr>
              <w:t xml:space="preserve">– 90 </w:t>
            </w:r>
            <w:r w:rsidRPr="006C5369">
              <w:rPr>
                <w:rFonts w:ascii="Calibri" w:hAnsi="Calibri" w:cs="Calibri"/>
                <w:u w:val="single"/>
              </w:rPr>
              <w:t xml:space="preserve"> </w:t>
            </w:r>
          </w:p>
          <w:p w:rsidR="00E60DEC" w:rsidRPr="006C5369" w:rsidRDefault="00E60DEC" w:rsidP="00E60DEC">
            <w:pPr>
              <w:spacing w:line="240" w:lineRule="auto"/>
              <w:rPr>
                <w:rFonts w:ascii="Calibri" w:hAnsi="Calibri" w:cs="Calibri"/>
                <w:u w:val="single"/>
              </w:rPr>
            </w:pPr>
          </w:p>
          <w:p w:rsidR="00E60DEC" w:rsidRPr="006C5369" w:rsidRDefault="00E60DEC" w:rsidP="00E60DEC">
            <w:pPr>
              <w:spacing w:line="240" w:lineRule="auto"/>
              <w:rPr>
                <w:rFonts w:ascii="Calibri" w:hAnsi="Calibri" w:cs="Calibri"/>
                <w:u w:val="single"/>
              </w:rPr>
            </w:pPr>
          </w:p>
        </w:tc>
        <w:tc>
          <w:tcPr>
            <w:tcW w:w="7477" w:type="dxa"/>
            <w:gridSpan w:val="2"/>
            <w:shd w:val="clear" w:color="auto" w:fill="auto"/>
            <w:vAlign w:val="center"/>
          </w:tcPr>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 xml:space="preserve">Cele: </w:t>
            </w:r>
            <w:r w:rsidRPr="006C5369">
              <w:rPr>
                <w:rFonts w:ascii="Calibri" w:hAnsi="Calibri" w:cs="Calibri"/>
                <w:bCs/>
                <w:sz w:val="20"/>
                <w:szCs w:val="20"/>
              </w:rPr>
              <w:t>refleksja nad pojęciem wolności symbolicznej i politycznej, analiza motywacji osób, które działały na rzecz obalenia komunizmu.</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Wiedza:</w:t>
            </w:r>
            <w:r w:rsidRPr="006C5369">
              <w:rPr>
                <w:rFonts w:ascii="Calibri" w:hAnsi="Calibri" w:cs="Calibri"/>
                <w:bCs/>
                <w:sz w:val="20"/>
                <w:szCs w:val="20"/>
              </w:rPr>
              <w:t xml:space="preserve"> podstawowe informacje na temat transformacji i upadku Muru Berlińskiego.  </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Poziom SP</w:t>
            </w:r>
            <w:r w:rsidRPr="006C5369">
              <w:rPr>
                <w:rFonts w:ascii="Calibri" w:hAnsi="Calibri" w:cs="Calibri"/>
                <w:bCs/>
                <w:sz w:val="20"/>
                <w:szCs w:val="20"/>
              </w:rPr>
              <w:t xml:space="preserve"> - Działanie – uczniowie zastanawiają się wspólnie czym jest wolność i co tę wolność ogranicza. Rysują lub wypisują ją na kartonach (pudłach, cegiełkach itd.). Omawiają, które z tych ograniczeń są im potrzebne, a które mogą im odbierać tożsamość. Budują z nich mur i próbują znaleźć  wspólnie rozwiązania, co zrobić, by te ograniczenia znieść i przywrócić wolność. Zastanawiają się, co zrobić, by tę wolność przywrócić. Zapisują to na osobnych plakatach lub robią kolaż rysunków przedstawiających te możliwe działania (z podpisami). Na koniec, nauczyciel/ka skrótowo opowiada o Murze Berlińskim i tym, że został zburzony przez ludzi dążących do zmian. Na koniec uczniowie/uczennice sami/e mogą zburzyć mur.</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rPr>
              <w:t xml:space="preserve">Wariant drugi – </w:t>
            </w:r>
            <w:r w:rsidRPr="006C5369">
              <w:rPr>
                <w:rFonts w:ascii="Calibri" w:hAnsi="Calibri" w:cs="Calibri"/>
                <w:b/>
                <w:bCs/>
                <w:sz w:val="20"/>
                <w:szCs w:val="20"/>
              </w:rPr>
              <w:t>Zaczarowany Mur</w:t>
            </w:r>
            <w:r w:rsidRPr="006C5369">
              <w:rPr>
                <w:rFonts w:ascii="Calibri" w:hAnsi="Calibri" w:cs="Calibri"/>
                <w:bCs/>
                <w:sz w:val="20"/>
                <w:szCs w:val="20"/>
              </w:rPr>
              <w:t xml:space="preserve"> – Cegły są symboliczne, naklejane lub narysowane na dużym formacie. Na kartach uczniowie i uczennice wypisują, co im daje wolność i zaklejają to, co tę wolność im odbiera. Na koniec powstaje produkt – mur, który nie dzieli, ale obraz ściany z tym, </w:t>
            </w:r>
            <w:r w:rsidRPr="006C5369">
              <w:rPr>
                <w:rFonts w:ascii="Calibri" w:hAnsi="Calibri" w:cs="Calibri"/>
                <w:bCs/>
                <w:sz w:val="20"/>
                <w:szCs w:val="20"/>
                <w:u w:val="single"/>
              </w:rPr>
              <w:t xml:space="preserve">co nam daje wolność </w:t>
            </w:r>
            <w:r w:rsidRPr="006C5369">
              <w:rPr>
                <w:rFonts w:ascii="Calibri" w:hAnsi="Calibri" w:cs="Calibri"/>
                <w:bCs/>
                <w:sz w:val="20"/>
                <w:szCs w:val="20"/>
              </w:rPr>
              <w:t>i czego oczekujemy od siebie nawzajem w szkole i poza nią. Odczarowujemy Mur Berliński i zamieniamy go w ścianę, która przypomina nam, co nas łączy. Doklejamy lub dorysowujemy bramę itp.</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rPr>
              <w:t>Ćwiczenie można ograniczyć do poziomu – co mi odbiera wolność w klasie/szkole lub rozszerzyć w zależności od potrzeb grupy.</w:t>
            </w:r>
          </w:p>
          <w:p w:rsidR="00E60DEC" w:rsidRPr="006C5369" w:rsidRDefault="00E60DEC" w:rsidP="00E60DEC">
            <w:pPr>
              <w:spacing w:line="240" w:lineRule="auto"/>
              <w:rPr>
                <w:rFonts w:ascii="Calibri" w:hAnsi="Calibri" w:cs="Calibri"/>
                <w:bCs/>
              </w:rPr>
            </w:pPr>
            <w:r w:rsidRPr="006C5369">
              <w:rPr>
                <w:rFonts w:ascii="Calibri" w:hAnsi="Calibri" w:cs="Calibri"/>
                <w:bCs/>
                <w:sz w:val="20"/>
                <w:szCs w:val="20"/>
                <w:u w:val="single"/>
              </w:rPr>
              <w:t>Poziom PP</w:t>
            </w:r>
            <w:r w:rsidRPr="006C5369">
              <w:rPr>
                <w:rFonts w:ascii="Calibri" w:hAnsi="Calibri" w:cs="Calibri"/>
                <w:bCs/>
                <w:sz w:val="20"/>
                <w:szCs w:val="20"/>
              </w:rPr>
              <w:t xml:space="preserve"> – działanie poprzedzone jest analizą realiów życia po dwóch stronach Muru Berlińskiego. Dlaczego ludzie chcieli wolności? Czy Polacy mieli takie same, czy inne cele. Mur budują symbolicznie na podstawie dyskusji uwzględniającej kilka poziomów – osobisty (oprawa i wolności człowieka), szkolny (to, co ogranicza ich wolność w prawie szkolnym), lokalny, polski, ogólny. Na tych poziomach szukają też rozwiązań i wypisują je jako </w:t>
            </w:r>
            <w:r w:rsidRPr="006C5369">
              <w:rPr>
                <w:rFonts w:ascii="Calibri" w:hAnsi="Calibri" w:cs="Calibri"/>
                <w:bCs/>
                <w:sz w:val="20"/>
                <w:szCs w:val="20"/>
                <w:u w:val="single"/>
              </w:rPr>
              <w:t>listę postulatów młodzieżowych</w:t>
            </w:r>
            <w:r w:rsidRPr="006C5369">
              <w:rPr>
                <w:rFonts w:ascii="Calibri" w:hAnsi="Calibri" w:cs="Calibri"/>
                <w:bCs/>
                <w:sz w:val="20"/>
                <w:szCs w:val="20"/>
              </w:rPr>
              <w:t>. Forma w jakiej ta lista zostanie przedstawiona jest jednocześnie produktem akcji. Może też odnosić się do postulatów konkretnych zmian w szkole.</w:t>
            </w:r>
          </w:p>
        </w:tc>
      </w:tr>
      <w:tr w:rsidR="00E60DEC" w:rsidRPr="006C5369" w:rsidTr="00E60DEC">
        <w:trPr>
          <w:trHeight w:val="4096"/>
        </w:trPr>
        <w:tc>
          <w:tcPr>
            <w:tcW w:w="1809" w:type="dxa"/>
            <w:shd w:val="clear" w:color="auto" w:fill="auto"/>
            <w:vAlign w:val="center"/>
          </w:tcPr>
          <w:p w:rsidR="00E60DEC" w:rsidRPr="006C5369" w:rsidRDefault="00E60DEC" w:rsidP="00E60DEC">
            <w:pPr>
              <w:spacing w:line="240" w:lineRule="auto"/>
              <w:rPr>
                <w:rFonts w:ascii="Calibri" w:hAnsi="Calibri" w:cs="Calibri"/>
                <w:sz w:val="20"/>
                <w:szCs w:val="20"/>
                <w:u w:val="single"/>
              </w:rPr>
            </w:pPr>
            <w:r w:rsidRPr="006C5369">
              <w:rPr>
                <w:rFonts w:ascii="Calibri" w:hAnsi="Calibri" w:cs="Calibri"/>
                <w:sz w:val="20"/>
                <w:szCs w:val="20"/>
                <w:u w:val="single"/>
              </w:rPr>
              <w:t>Materiały</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tekst źródłowy</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scenariusz lekcji – poziom SP i PP</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cegiełki do wydrukowania</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webinarium o transformacji w Niemczech</w:t>
            </w:r>
          </w:p>
          <w:p w:rsidR="00E60DEC" w:rsidRPr="006C5369" w:rsidRDefault="00E60DEC" w:rsidP="00E60DEC">
            <w:pPr>
              <w:spacing w:line="240" w:lineRule="auto"/>
              <w:rPr>
                <w:rFonts w:ascii="Calibri" w:hAnsi="Calibri" w:cs="Calibri"/>
                <w:sz w:val="20"/>
                <w:szCs w:val="20"/>
                <w:u w:val="single"/>
              </w:rPr>
            </w:pPr>
          </w:p>
        </w:tc>
        <w:tc>
          <w:tcPr>
            <w:tcW w:w="2977" w:type="dxa"/>
            <w:shd w:val="clear" w:color="auto" w:fill="auto"/>
            <w:vAlign w:val="center"/>
          </w:tcPr>
          <w:p w:rsidR="00E60DEC" w:rsidRPr="006C5369" w:rsidRDefault="00E60DEC" w:rsidP="00E60DEC">
            <w:pPr>
              <w:spacing w:line="240" w:lineRule="auto"/>
              <w:rPr>
                <w:rFonts w:ascii="Calibri" w:hAnsi="Calibri" w:cs="Calibri"/>
                <w:sz w:val="20"/>
                <w:szCs w:val="20"/>
                <w:u w:val="single"/>
              </w:rPr>
            </w:pPr>
            <w:r w:rsidRPr="006C5369">
              <w:rPr>
                <w:rFonts w:ascii="Calibri" w:hAnsi="Calibri" w:cs="Calibri"/>
                <w:sz w:val="20"/>
                <w:szCs w:val="20"/>
                <w:u w:val="single"/>
              </w:rPr>
              <w:t>Efekt końcowy:</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xml:space="preserve">– zburzony i/lub zbudowany mur (w zależności od wariantu). </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plakat z postulatami młodzieżowymi</w:t>
            </w:r>
          </w:p>
        </w:tc>
        <w:tc>
          <w:tcPr>
            <w:tcW w:w="4500" w:type="dxa"/>
            <w:shd w:val="clear" w:color="auto" w:fill="auto"/>
            <w:vAlign w:val="center"/>
          </w:tcPr>
          <w:p w:rsidR="00E60DEC" w:rsidRPr="006C5369" w:rsidRDefault="00E60DEC" w:rsidP="00E60DEC">
            <w:pPr>
              <w:spacing w:line="240" w:lineRule="auto"/>
              <w:rPr>
                <w:rFonts w:ascii="Calibri" w:hAnsi="Calibri" w:cs="Calibri"/>
                <w:sz w:val="20"/>
                <w:szCs w:val="20"/>
                <w:u w:val="single"/>
              </w:rPr>
            </w:pPr>
            <w:r w:rsidRPr="006C5369">
              <w:rPr>
                <w:rFonts w:ascii="Calibri" w:hAnsi="Calibri" w:cs="Calibri"/>
                <w:sz w:val="20"/>
                <w:szCs w:val="20"/>
                <w:u w:val="single"/>
              </w:rPr>
              <w:t>Do Wirtualnego Muzeum Solidarności:</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zdjęcia przebiegu akcji</w:t>
            </w:r>
          </w:p>
          <w:p w:rsidR="00E60DEC" w:rsidRPr="006C5369" w:rsidRDefault="00E60DEC" w:rsidP="00E60DEC">
            <w:pPr>
              <w:spacing w:line="240" w:lineRule="auto"/>
              <w:rPr>
                <w:rFonts w:ascii="Calibri" w:hAnsi="Calibri" w:cs="Calibri"/>
                <w:sz w:val="20"/>
                <w:szCs w:val="20"/>
              </w:rPr>
            </w:pPr>
            <w:r w:rsidRPr="006C5369">
              <w:rPr>
                <w:rFonts w:ascii="Calibri" w:hAnsi="Calibri" w:cs="Calibri"/>
                <w:sz w:val="20"/>
                <w:szCs w:val="20"/>
              </w:rPr>
              <w:t xml:space="preserve">- wypowiedzi uczniów: co wg nich dzieli ludzi, co nam daje wolność, jakie cele mieli Polacy, a jakie Niemcy, czy są one tożsame? </w:t>
            </w:r>
          </w:p>
        </w:tc>
      </w:tr>
    </w:tbl>
    <w:p w:rsidR="00E60DEC" w:rsidRDefault="00E60DEC"/>
    <w:tbl>
      <w:tblPr>
        <w:tblpPr w:leftFromText="141" w:rightFromText="141"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6C5369" w:rsidTr="00E60DEC">
        <w:trPr>
          <w:trHeight w:val="84"/>
        </w:trPr>
        <w:tc>
          <w:tcPr>
            <w:tcW w:w="1809" w:type="dxa"/>
            <w:shd w:val="clear" w:color="auto" w:fill="auto"/>
            <w:vAlign w:val="center"/>
          </w:tcPr>
          <w:p w:rsidR="00E60DEC" w:rsidRPr="006C5369" w:rsidRDefault="00E60DEC" w:rsidP="00E60DEC">
            <w:pPr>
              <w:spacing w:line="240" w:lineRule="auto"/>
              <w:rPr>
                <w:rFonts w:ascii="Calibri" w:hAnsi="Calibri" w:cs="Calibri"/>
              </w:rPr>
            </w:pPr>
            <w:r w:rsidRPr="006C5369">
              <w:rPr>
                <w:rFonts w:ascii="Calibri" w:hAnsi="Calibri" w:cs="Calibri"/>
              </w:rPr>
              <w:t>Ścieżka  historyczna</w:t>
            </w:r>
          </w:p>
        </w:tc>
        <w:tc>
          <w:tcPr>
            <w:tcW w:w="7477" w:type="dxa"/>
            <w:gridSpan w:val="2"/>
            <w:shd w:val="clear" w:color="auto" w:fill="auto"/>
            <w:vAlign w:val="center"/>
          </w:tcPr>
          <w:p w:rsidR="00E60DEC" w:rsidRPr="006C5369" w:rsidRDefault="00E60DEC" w:rsidP="00E60DEC">
            <w:pPr>
              <w:numPr>
                <w:ilvl w:val="0"/>
                <w:numId w:val="2"/>
              </w:numPr>
              <w:spacing w:line="240" w:lineRule="auto"/>
              <w:rPr>
                <w:rFonts w:ascii="Calibri" w:hAnsi="Calibri" w:cs="Calibri"/>
                <w:b/>
              </w:rPr>
            </w:pPr>
            <w:r w:rsidRPr="006C5369">
              <w:rPr>
                <w:rFonts w:ascii="Calibri" w:hAnsi="Calibri" w:cs="Calibri"/>
                <w:b/>
              </w:rPr>
              <w:t>Bagaż wolności</w:t>
            </w:r>
          </w:p>
        </w:tc>
      </w:tr>
      <w:tr w:rsidR="00E60DEC" w:rsidRPr="006C5369" w:rsidTr="00E60DEC">
        <w:trPr>
          <w:trHeight w:val="4527"/>
        </w:trPr>
        <w:tc>
          <w:tcPr>
            <w:tcW w:w="1809" w:type="dxa"/>
            <w:shd w:val="clear" w:color="auto" w:fill="auto"/>
            <w:vAlign w:val="center"/>
          </w:tcPr>
          <w:p w:rsidR="00E60DEC" w:rsidRPr="006C5369" w:rsidRDefault="00E60DEC" w:rsidP="00E60DEC">
            <w:pPr>
              <w:spacing w:line="240" w:lineRule="auto"/>
              <w:rPr>
                <w:rFonts w:ascii="Calibri" w:hAnsi="Calibri" w:cs="Calibri"/>
              </w:rPr>
            </w:pPr>
            <w:r w:rsidRPr="006C5369">
              <w:rPr>
                <w:rFonts w:ascii="Calibri" w:hAnsi="Calibri" w:cs="Calibri"/>
                <w:u w:val="single"/>
              </w:rPr>
              <w:t xml:space="preserve">Czas </w:t>
            </w:r>
            <w:r w:rsidRPr="006C5369">
              <w:rPr>
                <w:rFonts w:ascii="Calibri" w:hAnsi="Calibri" w:cs="Calibri"/>
              </w:rPr>
              <w:t>– 90  + wcześniej wywiady ze świadkami historii</w:t>
            </w:r>
          </w:p>
          <w:p w:rsidR="00E60DEC" w:rsidRPr="006C5369" w:rsidRDefault="00E60DEC" w:rsidP="00E60DEC">
            <w:pPr>
              <w:spacing w:line="240" w:lineRule="auto"/>
              <w:rPr>
                <w:rFonts w:ascii="Calibri" w:hAnsi="Calibri" w:cs="Calibri"/>
                <w:u w:val="single"/>
              </w:rPr>
            </w:pPr>
          </w:p>
          <w:p w:rsidR="00E60DEC" w:rsidRPr="006C5369" w:rsidRDefault="00E60DEC" w:rsidP="00E60DEC">
            <w:pPr>
              <w:spacing w:line="240" w:lineRule="auto"/>
              <w:rPr>
                <w:rFonts w:ascii="Calibri" w:hAnsi="Calibri" w:cs="Calibri"/>
                <w:u w:val="single"/>
              </w:rPr>
            </w:pPr>
          </w:p>
        </w:tc>
        <w:tc>
          <w:tcPr>
            <w:tcW w:w="7477" w:type="dxa"/>
            <w:gridSpan w:val="2"/>
            <w:shd w:val="clear" w:color="auto" w:fill="auto"/>
            <w:vAlign w:val="center"/>
          </w:tcPr>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Cele:</w:t>
            </w:r>
            <w:r w:rsidRPr="006C5369">
              <w:rPr>
                <w:rFonts w:ascii="Calibri" w:hAnsi="Calibri" w:cs="Calibri"/>
                <w:bCs/>
                <w:sz w:val="20"/>
                <w:szCs w:val="20"/>
              </w:rPr>
              <w:t xml:space="preserve"> wywiad ze światkiem historii, analiza wydarzeń na podstawie przedmiotów</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rPr>
              <w:t xml:space="preserve">Wiedza: </w:t>
            </w:r>
            <w:r w:rsidRPr="006C5369">
              <w:rPr>
                <w:rFonts w:ascii="Calibri" w:hAnsi="Calibri" w:cs="Calibri"/>
                <w:b/>
                <w:bCs/>
                <w:sz w:val="20"/>
                <w:szCs w:val="20"/>
              </w:rPr>
              <w:t xml:space="preserve"> </w:t>
            </w:r>
            <w:r w:rsidRPr="006C5369">
              <w:rPr>
                <w:rFonts w:ascii="Calibri" w:hAnsi="Calibri" w:cs="Calibri"/>
                <w:bCs/>
                <w:sz w:val="20"/>
                <w:szCs w:val="20"/>
              </w:rPr>
              <w:t>przemiany ustrojowe w Polsce, gospodarcze, polityczne, społeczne. Materiały od CEO/ECS (scenariusze, plansze z przykładowymi rysunkami/napisami co się może mieścić w walizce).</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Przed akcją:</w:t>
            </w:r>
            <w:r w:rsidRPr="006C5369">
              <w:rPr>
                <w:rFonts w:ascii="Calibri" w:hAnsi="Calibri" w:cs="Calibri"/>
                <w:bCs/>
                <w:sz w:val="20"/>
                <w:szCs w:val="20"/>
              </w:rPr>
              <w:t xml:space="preserve"> Uczniowie ze szkół SP i PP szukają w swoim otoczeniu „świadków”, osób, którzy żyli w czasach transformacji. Robią wywiady z tymi osobami. Na tej podstawie robią listę rzeczy, które te osoby włożyłyby do walizki np. kartki na żywność, pocztówkę od kogoś, kto nie mógł przyjechać do Polski…</w:t>
            </w:r>
          </w:p>
          <w:p w:rsidR="00E60DEC" w:rsidRPr="006C5369" w:rsidRDefault="00E60DEC" w:rsidP="00E60DEC">
            <w:pPr>
              <w:spacing w:line="240" w:lineRule="auto"/>
              <w:rPr>
                <w:rFonts w:ascii="Calibri" w:hAnsi="Calibri" w:cs="Calibri"/>
                <w:bCs/>
                <w:sz w:val="20"/>
                <w:szCs w:val="20"/>
              </w:rPr>
            </w:pPr>
            <w:r w:rsidRPr="006C5369">
              <w:rPr>
                <w:rFonts w:ascii="Calibri" w:hAnsi="Calibri" w:cs="Calibri"/>
                <w:bCs/>
                <w:sz w:val="20"/>
                <w:szCs w:val="20"/>
                <w:u w:val="single"/>
              </w:rPr>
              <w:t>Poziom SP</w:t>
            </w:r>
            <w:r w:rsidRPr="006C5369">
              <w:rPr>
                <w:rFonts w:ascii="Calibri" w:hAnsi="Calibri" w:cs="Calibri"/>
                <w:bCs/>
                <w:sz w:val="20"/>
                <w:szCs w:val="20"/>
              </w:rPr>
              <w:t xml:space="preserve"> – Nauczyciel/Nauczycielka przynosi do szkoły walizkę. Opisuje uczniom krainę, w której wolność nie istnieje. Pokazuje jej różne aspekty, wypisane wcześniej lub narysowane na plakatach. W tej krainie nie wszystko jest złe, ludzie znajdują pocieszenie i radość tam, gdzie mogą np. w sztuce, magicznym języku, dzięki którym mogą w tajemnicy mówić o wolność (mowa ezopowa). Mieszkańcy tej krainy mogą zmienić swoją krainę i przenieść się do miejsca, gdzie wolność jest. Jakie rzeczy zabiorą z sobą ze swojej krainy, a jakie z chęcią zostawią? Jakie będą musieli zostawić, choć wcale tego nie chcą? Uczniowie decydują, co włożyć do </w:t>
            </w:r>
            <w:r w:rsidRPr="006C5369">
              <w:rPr>
                <w:rFonts w:ascii="Calibri" w:hAnsi="Calibri" w:cs="Calibri"/>
                <w:bCs/>
                <w:sz w:val="20"/>
                <w:szCs w:val="20"/>
                <w:u w:val="single"/>
              </w:rPr>
              <w:t>walizki</w:t>
            </w:r>
            <w:r w:rsidRPr="006C5369">
              <w:rPr>
                <w:rFonts w:ascii="Calibri" w:hAnsi="Calibri" w:cs="Calibri"/>
                <w:bCs/>
                <w:sz w:val="20"/>
                <w:szCs w:val="20"/>
              </w:rPr>
              <w:t>. Produktem jest walizka, pełna obrazków rzeczy/idei, które zabieramy oraz osobno te, za którymi będziemy tęsknić i te, których pozbywamy się z radością.</w:t>
            </w:r>
          </w:p>
          <w:p w:rsidR="00E60DEC" w:rsidRPr="006C5369" w:rsidRDefault="00E60DEC" w:rsidP="00E60DEC">
            <w:pPr>
              <w:spacing w:line="240" w:lineRule="auto"/>
              <w:rPr>
                <w:rFonts w:ascii="Calibri" w:hAnsi="Calibri" w:cs="Calibri"/>
                <w:bCs/>
              </w:rPr>
            </w:pPr>
            <w:r w:rsidRPr="006C5369">
              <w:rPr>
                <w:rFonts w:ascii="Calibri" w:hAnsi="Calibri" w:cs="Calibri"/>
                <w:bCs/>
                <w:sz w:val="20"/>
                <w:szCs w:val="20"/>
                <w:u w:val="single"/>
              </w:rPr>
              <w:t>Poziom PP</w:t>
            </w:r>
            <w:r w:rsidRPr="006C5369">
              <w:rPr>
                <w:rFonts w:ascii="Calibri" w:hAnsi="Calibri" w:cs="Calibri"/>
                <w:bCs/>
                <w:sz w:val="20"/>
                <w:szCs w:val="20"/>
              </w:rPr>
              <w:t xml:space="preserve"> – Fabularny opis historii jest mocno okrojony, zamiast tego uczniowie poszukują informacji na temat tego, jak transformacja ustrojowa przebiegała pod względem społecznym (też kulturalnym), ekonomicznym i gospodarczym. Pracując w grupach, każda z grup opracowuje, jak pod danym względem żyło się przeciętnej polskiej rodzinie w latach 80-tych i w 90-tych. Przy prezentacji wypisują cechy i słowa klucze związane z latami 80-tymi, pozytywne i negatywne. Na koniec zastanawiają się, które z nich można włożyć do </w:t>
            </w:r>
            <w:r w:rsidRPr="006C5369">
              <w:rPr>
                <w:rFonts w:ascii="Calibri" w:hAnsi="Calibri" w:cs="Calibri"/>
                <w:bCs/>
                <w:sz w:val="20"/>
                <w:szCs w:val="20"/>
                <w:u w:val="single"/>
              </w:rPr>
              <w:t>walizki</w:t>
            </w:r>
            <w:r w:rsidRPr="006C5369">
              <w:rPr>
                <w:rFonts w:ascii="Calibri" w:hAnsi="Calibri" w:cs="Calibri"/>
                <w:bCs/>
                <w:sz w:val="20"/>
                <w:szCs w:val="20"/>
              </w:rPr>
              <w:t>, a które powinno się lub trzeba, choć się tego nie chce, zostawić.</w:t>
            </w:r>
            <w:r w:rsidRPr="006C5369">
              <w:rPr>
                <w:rFonts w:ascii="Calibri" w:hAnsi="Calibri" w:cs="Calibri"/>
                <w:bCs/>
              </w:rPr>
              <w:t xml:space="preserve"> </w:t>
            </w:r>
          </w:p>
        </w:tc>
      </w:tr>
      <w:tr w:rsidR="00E60DEC" w:rsidRPr="006C5369" w:rsidTr="00E60DEC">
        <w:trPr>
          <w:trHeight w:val="4096"/>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Materiały</w:t>
            </w:r>
          </w:p>
          <w:p w:rsidR="00E60DEC" w:rsidRPr="006C5369" w:rsidRDefault="00E60DEC" w:rsidP="00E60DEC">
            <w:pPr>
              <w:spacing w:line="240" w:lineRule="auto"/>
              <w:rPr>
                <w:rFonts w:ascii="Calibri" w:hAnsi="Calibri" w:cs="Calibri"/>
              </w:rPr>
            </w:pPr>
            <w:r w:rsidRPr="006C5369">
              <w:rPr>
                <w:rFonts w:ascii="Calibri" w:hAnsi="Calibri" w:cs="Calibri"/>
              </w:rPr>
              <w:t>- tekst źródłowy dla PP</w:t>
            </w:r>
          </w:p>
          <w:p w:rsidR="00E60DEC" w:rsidRDefault="00E60DEC" w:rsidP="00E60DEC">
            <w:pPr>
              <w:spacing w:line="240" w:lineRule="auto"/>
              <w:rPr>
                <w:rFonts w:ascii="Calibri" w:hAnsi="Calibri" w:cs="Calibri"/>
              </w:rPr>
            </w:pPr>
            <w:r w:rsidRPr="006C5369">
              <w:rPr>
                <w:rFonts w:ascii="Calibri" w:hAnsi="Calibri" w:cs="Calibri"/>
              </w:rPr>
              <w:t>- zdjęcia przykładowych przedmiotów do walizki</w:t>
            </w:r>
          </w:p>
          <w:p w:rsidR="00E60DEC" w:rsidRPr="006C5369" w:rsidRDefault="00E60DEC" w:rsidP="00E60DEC">
            <w:pPr>
              <w:spacing w:line="240" w:lineRule="auto"/>
              <w:rPr>
                <w:rFonts w:ascii="Calibri" w:hAnsi="Calibri" w:cs="Calibri"/>
              </w:rPr>
            </w:pPr>
            <w:r>
              <w:rPr>
                <w:rFonts w:ascii="Calibri" w:hAnsi="Calibri" w:cs="Calibri"/>
              </w:rPr>
              <w:t xml:space="preserve">- webinarium </w:t>
            </w: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u w:val="single"/>
              </w:rPr>
            </w:pPr>
          </w:p>
        </w:tc>
        <w:tc>
          <w:tcPr>
            <w:tcW w:w="2977"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Efekt końcowy:</w:t>
            </w:r>
          </w:p>
          <w:p w:rsidR="00E60DEC" w:rsidRPr="006C5369" w:rsidRDefault="00E60DEC" w:rsidP="00E60DEC">
            <w:pPr>
              <w:spacing w:line="240" w:lineRule="auto"/>
              <w:rPr>
                <w:rFonts w:ascii="Calibri" w:hAnsi="Calibri" w:cs="Calibri"/>
              </w:rPr>
            </w:pPr>
            <w:r w:rsidRPr="006C5369">
              <w:rPr>
                <w:rFonts w:ascii="Calibri" w:hAnsi="Calibri" w:cs="Calibri"/>
              </w:rPr>
              <w:t>- walizka i jej zawartość</w:t>
            </w:r>
          </w:p>
          <w:p w:rsidR="00E60DEC" w:rsidRPr="006C5369" w:rsidRDefault="00E60DEC" w:rsidP="00E60DEC">
            <w:pPr>
              <w:spacing w:line="240" w:lineRule="auto"/>
              <w:rPr>
                <w:rFonts w:ascii="Calibri" w:hAnsi="Calibri" w:cs="Calibri"/>
              </w:rPr>
            </w:pPr>
            <w:r w:rsidRPr="006C5369">
              <w:rPr>
                <w:rFonts w:ascii="Calibri" w:hAnsi="Calibri" w:cs="Calibri"/>
              </w:rPr>
              <w:t>- lista rzeczy, które zostały</w:t>
            </w:r>
          </w:p>
          <w:p w:rsidR="00E60DEC" w:rsidRPr="006C5369" w:rsidRDefault="00E60DEC" w:rsidP="00E60DEC">
            <w:pPr>
              <w:spacing w:line="240" w:lineRule="auto"/>
              <w:rPr>
                <w:rFonts w:ascii="Calibri" w:hAnsi="Calibri" w:cs="Calibri"/>
              </w:rPr>
            </w:pPr>
            <w:r w:rsidRPr="006C5369">
              <w:rPr>
                <w:rFonts w:ascii="Calibri" w:hAnsi="Calibri" w:cs="Calibri"/>
              </w:rPr>
              <w:t>- mapa kluczowych słów związanych z życiem na przełomie tak 80-tych i 90-tych.</w:t>
            </w:r>
          </w:p>
        </w:tc>
        <w:tc>
          <w:tcPr>
            <w:tcW w:w="4500"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Do Wirtualnego Muzeum Solidarności:</w:t>
            </w:r>
          </w:p>
          <w:p w:rsidR="00E60DEC" w:rsidRPr="006C5369" w:rsidRDefault="00E60DEC" w:rsidP="00E60DEC">
            <w:pPr>
              <w:spacing w:line="240" w:lineRule="auto"/>
              <w:rPr>
                <w:rFonts w:ascii="Calibri" w:hAnsi="Calibri" w:cs="Calibri"/>
              </w:rPr>
            </w:pPr>
            <w:r w:rsidRPr="006C5369">
              <w:rPr>
                <w:rFonts w:ascii="Calibri" w:hAnsi="Calibri" w:cs="Calibri"/>
              </w:rPr>
              <w:t>- zdjęcia przebiegu akcji</w:t>
            </w:r>
          </w:p>
          <w:p w:rsidR="00E60DEC" w:rsidRPr="006C5369" w:rsidRDefault="00E60DEC" w:rsidP="00E60DEC">
            <w:pPr>
              <w:spacing w:line="240" w:lineRule="auto"/>
              <w:rPr>
                <w:rFonts w:ascii="Calibri" w:hAnsi="Calibri" w:cs="Calibri"/>
              </w:rPr>
            </w:pPr>
            <w:r w:rsidRPr="006C5369">
              <w:rPr>
                <w:rFonts w:ascii="Calibri" w:hAnsi="Calibri" w:cs="Calibri"/>
              </w:rPr>
              <w:t>- zdjęcia walizek i plakatów</w:t>
            </w:r>
          </w:p>
          <w:p w:rsidR="00E60DEC" w:rsidRPr="006C5369" w:rsidRDefault="00E60DEC" w:rsidP="00E60DEC">
            <w:pPr>
              <w:spacing w:line="240" w:lineRule="auto"/>
              <w:rPr>
                <w:rFonts w:ascii="Calibri" w:hAnsi="Calibri" w:cs="Calibri"/>
              </w:rPr>
            </w:pPr>
            <w:r w:rsidRPr="006C5369">
              <w:rPr>
                <w:rFonts w:ascii="Calibri" w:hAnsi="Calibri" w:cs="Calibri"/>
              </w:rPr>
              <w:t>- zdjęcia najciekawszych pamiątek (podpisane), jakie przywołano w trakcie akcji i wcześniej, podczas wywiadów ze świadkami historii.</w:t>
            </w:r>
          </w:p>
          <w:p w:rsidR="00E60DEC" w:rsidRPr="006C5369" w:rsidRDefault="00E60DEC" w:rsidP="00E60DEC">
            <w:pPr>
              <w:spacing w:line="240" w:lineRule="auto"/>
              <w:rPr>
                <w:rFonts w:ascii="Calibri" w:hAnsi="Calibri" w:cs="Calibri"/>
              </w:rPr>
            </w:pPr>
            <w:r w:rsidRPr="006C5369">
              <w:rPr>
                <w:rFonts w:ascii="Calibri" w:hAnsi="Calibri" w:cs="Calibri"/>
              </w:rPr>
              <w:t>- wypowiedzi świadków historii</w:t>
            </w:r>
          </w:p>
          <w:p w:rsidR="00E60DEC" w:rsidRPr="006C5369" w:rsidRDefault="00E60DEC" w:rsidP="00E60DEC">
            <w:pPr>
              <w:spacing w:line="240" w:lineRule="auto"/>
              <w:rPr>
                <w:rFonts w:ascii="Calibri" w:hAnsi="Calibri" w:cs="Calibri"/>
              </w:rPr>
            </w:pPr>
            <w:r w:rsidRPr="006C5369">
              <w:rPr>
                <w:rFonts w:ascii="Calibri" w:hAnsi="Calibri" w:cs="Calibri"/>
              </w:rPr>
              <w:t>- wypowiedzi uczniów – np. za czym by tęsknili, co ich zdziwiło/zafrapowało, jakie były kryteria wyboru rzeczy, które zostawili/zabrali.</w:t>
            </w:r>
          </w:p>
        </w:tc>
      </w:tr>
    </w:tbl>
    <w:p w:rsidR="00E60DEC" w:rsidRPr="006C5369" w:rsidRDefault="00E60DEC" w:rsidP="00E60DEC">
      <w:pPr>
        <w:spacing w:line="240" w:lineRule="auto"/>
        <w:rPr>
          <w:rFonts w:ascii="Calibri" w:hAnsi="Calibri" w:cs="Calibri"/>
          <w:bCs/>
        </w:rPr>
      </w:pPr>
    </w:p>
    <w:p w:rsidR="00E60DEC" w:rsidRPr="006C5369" w:rsidRDefault="00E60DEC" w:rsidP="00E60DEC">
      <w:pPr>
        <w:spacing w:line="240" w:lineRule="auto"/>
        <w:rPr>
          <w:rFonts w:ascii="Calibri" w:hAnsi="Calibri" w:cs="Calibri"/>
          <w:bCs/>
        </w:rPr>
      </w:pPr>
    </w:p>
    <w:p w:rsidR="00E60DEC" w:rsidRPr="006C5369" w:rsidRDefault="00E60DEC" w:rsidP="00E60DEC">
      <w:pPr>
        <w:spacing w:line="240" w:lineRule="auto"/>
        <w:rPr>
          <w:rFonts w:ascii="Calibri" w:hAnsi="Calibri" w:cs="Calibri"/>
          <w:b/>
        </w:rPr>
      </w:pPr>
    </w:p>
    <w:tbl>
      <w:tblPr>
        <w:tblpPr w:leftFromText="141" w:rightFromText="141"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6C5369" w:rsidTr="00E60DEC">
        <w:trPr>
          <w:trHeight w:val="84"/>
        </w:trPr>
        <w:tc>
          <w:tcPr>
            <w:tcW w:w="1809" w:type="dxa"/>
            <w:shd w:val="clear" w:color="auto" w:fill="auto"/>
            <w:vAlign w:val="center"/>
          </w:tcPr>
          <w:p w:rsidR="00E60DEC" w:rsidRPr="006C5369" w:rsidRDefault="00E60DEC" w:rsidP="00E60DEC">
            <w:pPr>
              <w:spacing w:line="240" w:lineRule="auto"/>
              <w:rPr>
                <w:rFonts w:ascii="Calibri" w:hAnsi="Calibri" w:cs="Calibri"/>
              </w:rPr>
            </w:pPr>
            <w:r w:rsidRPr="006C5369">
              <w:rPr>
                <w:rFonts w:ascii="Calibri" w:hAnsi="Calibri" w:cs="Calibri"/>
              </w:rPr>
              <w:t>Ścieżka  historyczna</w:t>
            </w:r>
          </w:p>
        </w:tc>
        <w:tc>
          <w:tcPr>
            <w:tcW w:w="7477" w:type="dxa"/>
            <w:gridSpan w:val="2"/>
            <w:shd w:val="clear" w:color="auto" w:fill="auto"/>
            <w:vAlign w:val="center"/>
          </w:tcPr>
          <w:p w:rsidR="00E60DEC" w:rsidRPr="006C5369" w:rsidRDefault="00E60DEC" w:rsidP="00E60DEC">
            <w:pPr>
              <w:numPr>
                <w:ilvl w:val="0"/>
                <w:numId w:val="2"/>
              </w:numPr>
              <w:spacing w:line="240" w:lineRule="auto"/>
              <w:rPr>
                <w:rFonts w:ascii="Calibri" w:hAnsi="Calibri" w:cs="Calibri"/>
                <w:b/>
              </w:rPr>
            </w:pPr>
            <w:r w:rsidRPr="006C5369">
              <w:rPr>
                <w:rFonts w:ascii="Calibri" w:hAnsi="Calibri" w:cs="Calibri"/>
                <w:b/>
              </w:rPr>
              <w:t>Fotografie na segmencie</w:t>
            </w:r>
          </w:p>
        </w:tc>
      </w:tr>
      <w:tr w:rsidR="00E60DEC" w:rsidRPr="006C5369" w:rsidTr="00E60DEC">
        <w:trPr>
          <w:trHeight w:val="4527"/>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 xml:space="preserve">Czas </w:t>
            </w:r>
          </w:p>
          <w:p w:rsidR="00E60DEC" w:rsidRPr="006C5369" w:rsidRDefault="00E60DEC" w:rsidP="00E60DEC">
            <w:pPr>
              <w:spacing w:line="240" w:lineRule="auto"/>
              <w:rPr>
                <w:rFonts w:ascii="Calibri" w:hAnsi="Calibri" w:cs="Calibri"/>
                <w:u w:val="single"/>
              </w:rPr>
            </w:pPr>
          </w:p>
        </w:tc>
        <w:tc>
          <w:tcPr>
            <w:tcW w:w="7477" w:type="dxa"/>
            <w:gridSpan w:val="2"/>
            <w:shd w:val="clear" w:color="auto" w:fill="auto"/>
            <w:vAlign w:val="center"/>
          </w:tcPr>
          <w:p w:rsidR="00E60DEC" w:rsidRPr="006C5369" w:rsidRDefault="00E60DEC" w:rsidP="00E60DEC">
            <w:pPr>
              <w:spacing w:line="240" w:lineRule="auto"/>
              <w:rPr>
                <w:rFonts w:ascii="Calibri" w:hAnsi="Calibri" w:cs="Calibri"/>
                <w:bCs/>
                <w:u w:val="single"/>
              </w:rPr>
            </w:pPr>
            <w:r w:rsidRPr="006C5369">
              <w:rPr>
                <w:rFonts w:ascii="Calibri" w:hAnsi="Calibri" w:cs="Calibri"/>
                <w:bCs/>
                <w:u w:val="single"/>
              </w:rPr>
              <w:t>Cele:</w:t>
            </w:r>
            <w:r w:rsidRPr="006C5369">
              <w:rPr>
                <w:rFonts w:ascii="Calibri" w:hAnsi="Calibri" w:cs="Calibri"/>
                <w:bCs/>
              </w:rPr>
              <w:t xml:space="preserve"> zrozumienie realiów życia przed rokiem 89-tym, prowadzenie wywiadu, porównanie realiów życia w czasach sprzed transformacji z obecnymi.</w:t>
            </w:r>
          </w:p>
          <w:p w:rsidR="00E60DEC" w:rsidRPr="006C5369" w:rsidRDefault="00E60DEC" w:rsidP="00E60DEC">
            <w:pPr>
              <w:spacing w:line="240" w:lineRule="auto"/>
              <w:rPr>
                <w:rFonts w:ascii="Calibri" w:hAnsi="Calibri" w:cs="Calibri"/>
                <w:bCs/>
              </w:rPr>
            </w:pPr>
            <w:r w:rsidRPr="006C5369">
              <w:rPr>
                <w:rFonts w:ascii="Calibri" w:hAnsi="Calibri" w:cs="Calibri"/>
                <w:bCs/>
                <w:u w:val="single"/>
              </w:rPr>
              <w:t>Wiedza</w:t>
            </w:r>
            <w:r w:rsidRPr="006C5369">
              <w:rPr>
                <w:rFonts w:ascii="Calibri" w:hAnsi="Calibri" w:cs="Calibri"/>
                <w:bCs/>
              </w:rPr>
              <w:t xml:space="preserve">: w zależności od poziomu podstawowa lub bardziej pogłębiona wiedza z zakresu transformacji ustrojowej pod względem zmian, jakie zaszły w społeczeństwie, gospodarce, polityce, sztuce itd. Celem jest pokazanie, że ze zmianą ustrojową, nawet jeśli jest dobra, mogą łączyć się różne emocje, że czasem ludziom kojarzy się ona także z utratą i że warto świadomie myśleć o tym, co cenimy w swoim otoczeniu, a co chcielibyśmy zmienić. Propozycja do pracy z filmem: „Good </w:t>
            </w:r>
            <w:proofErr w:type="spellStart"/>
            <w:r w:rsidRPr="006C5369">
              <w:rPr>
                <w:rFonts w:ascii="Calibri" w:hAnsi="Calibri" w:cs="Calibri"/>
                <w:bCs/>
              </w:rPr>
              <w:t>bye</w:t>
            </w:r>
            <w:proofErr w:type="spellEnd"/>
            <w:r w:rsidRPr="006C5369">
              <w:rPr>
                <w:rFonts w:ascii="Calibri" w:hAnsi="Calibri" w:cs="Calibri"/>
                <w:bCs/>
              </w:rPr>
              <w:t>, Lenin!”, reż. W. Becker, 2003r, do pracy z komiksem: „</w:t>
            </w:r>
            <w:proofErr w:type="spellStart"/>
            <w:r w:rsidRPr="006C5369">
              <w:rPr>
                <w:rFonts w:ascii="Calibri" w:hAnsi="Calibri" w:cs="Calibri"/>
                <w:bCs/>
              </w:rPr>
              <w:t>Marzi</w:t>
            </w:r>
            <w:proofErr w:type="spellEnd"/>
            <w:r w:rsidRPr="006C5369">
              <w:rPr>
                <w:rFonts w:ascii="Calibri" w:hAnsi="Calibri" w:cs="Calibri"/>
                <w:bCs/>
              </w:rPr>
              <w:t xml:space="preserve">. Nowe życie”, aut. Marzena Sowa, </w:t>
            </w:r>
            <w:proofErr w:type="spellStart"/>
            <w:r w:rsidRPr="006C5369">
              <w:rPr>
                <w:rFonts w:ascii="Calibri" w:hAnsi="Calibri" w:cs="Calibri"/>
                <w:bCs/>
              </w:rPr>
              <w:t>Sylvain</w:t>
            </w:r>
            <w:proofErr w:type="spellEnd"/>
            <w:r w:rsidRPr="006C5369">
              <w:rPr>
                <w:rFonts w:ascii="Calibri" w:hAnsi="Calibri" w:cs="Calibri"/>
                <w:bCs/>
              </w:rPr>
              <w:t xml:space="preserve"> </w:t>
            </w:r>
            <w:proofErr w:type="spellStart"/>
            <w:r w:rsidRPr="006C5369">
              <w:rPr>
                <w:rFonts w:ascii="Calibri" w:hAnsi="Calibri" w:cs="Calibri"/>
                <w:bCs/>
              </w:rPr>
              <w:t>Savoia</w:t>
            </w:r>
            <w:proofErr w:type="spellEnd"/>
            <w:r w:rsidRPr="006C5369">
              <w:rPr>
                <w:rFonts w:ascii="Calibri" w:hAnsi="Calibri" w:cs="Calibri"/>
                <w:bCs/>
              </w:rPr>
              <w:t>.</w:t>
            </w:r>
          </w:p>
          <w:p w:rsidR="00E60DEC" w:rsidRPr="006C5369" w:rsidRDefault="00E60DEC" w:rsidP="00E60DEC">
            <w:pPr>
              <w:spacing w:line="240" w:lineRule="auto"/>
              <w:rPr>
                <w:rFonts w:ascii="Calibri" w:hAnsi="Calibri" w:cs="Calibri"/>
                <w:bCs/>
              </w:rPr>
            </w:pPr>
            <w:r w:rsidRPr="006C5369">
              <w:rPr>
                <w:rFonts w:ascii="Calibri" w:hAnsi="Calibri" w:cs="Calibri"/>
                <w:bCs/>
                <w:u w:val="single"/>
              </w:rPr>
              <w:t>Poziom SP i PP</w:t>
            </w:r>
            <w:r w:rsidRPr="006C5369">
              <w:rPr>
                <w:rFonts w:ascii="Calibri" w:hAnsi="Calibri" w:cs="Calibri"/>
                <w:bCs/>
              </w:rPr>
              <w:t>:  uczniowie spotykają się ze „świadkami historii”, to mogą być działacze solidarnościowi, ale też zwykli ludzie, których duża część życia przypadała na czasy przed transformacją. Produktem jest</w:t>
            </w:r>
            <w:r w:rsidRPr="006C5369">
              <w:rPr>
                <w:rFonts w:ascii="Calibri" w:hAnsi="Calibri" w:cs="Calibri"/>
                <w:b/>
                <w:bCs/>
              </w:rPr>
              <w:t xml:space="preserve"> </w:t>
            </w:r>
            <w:r w:rsidRPr="006C5369">
              <w:rPr>
                <w:rFonts w:ascii="Calibri" w:hAnsi="Calibri" w:cs="Calibri"/>
                <w:bCs/>
                <w:u w:val="single"/>
              </w:rPr>
              <w:t>akcja fotograficzna</w:t>
            </w:r>
            <w:r w:rsidRPr="006C5369">
              <w:rPr>
                <w:rFonts w:ascii="Calibri" w:hAnsi="Calibri" w:cs="Calibri"/>
                <w:bCs/>
              </w:rPr>
              <w:t xml:space="preserve"> – na każdym zdjęciu bohaterowie i bohaterki trzymają tabliczkę z napisem Brakuje mi… lub nie tęsknię za…</w:t>
            </w:r>
            <w:r w:rsidRPr="006C5369">
              <w:rPr>
                <w:rFonts w:ascii="Calibri" w:hAnsi="Calibri" w:cs="Calibri"/>
                <w:b/>
                <w:bCs/>
              </w:rPr>
              <w:t xml:space="preserve"> </w:t>
            </w:r>
            <w:r w:rsidRPr="006C5369">
              <w:rPr>
                <w:rFonts w:ascii="Calibri" w:hAnsi="Calibri" w:cs="Calibri"/>
                <w:bCs/>
              </w:rPr>
              <w:t xml:space="preserve">, w którym bohaterowie i bohaterki opowiadają, co z chęcią zostawili za sobą, a za czym tęsknią, czego im brakuje, co było ich zdaniem dobre. Na koniec uczniowie i uczennice robią podobne zdjęcia z sobą, ale dotyczące ich otoczenia – za czym by tęsknili, a za czym nie. </w:t>
            </w:r>
          </w:p>
        </w:tc>
      </w:tr>
      <w:tr w:rsidR="00E60DEC" w:rsidRPr="006C5369" w:rsidTr="00E60DEC">
        <w:trPr>
          <w:trHeight w:val="4096"/>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Materiały</w:t>
            </w:r>
          </w:p>
          <w:p w:rsidR="00E60DEC" w:rsidRPr="006C5369" w:rsidRDefault="00E60DEC" w:rsidP="00E60DEC">
            <w:pPr>
              <w:spacing w:line="240" w:lineRule="auto"/>
              <w:rPr>
                <w:rFonts w:ascii="Calibri" w:hAnsi="Calibri" w:cs="Calibri"/>
              </w:rPr>
            </w:pPr>
            <w:r>
              <w:rPr>
                <w:rFonts w:ascii="Calibri" w:hAnsi="Calibri" w:cs="Calibri"/>
              </w:rPr>
              <w:t>Webinarium (wspólne z bagażem wolności)</w:t>
            </w:r>
          </w:p>
          <w:p w:rsidR="00E60DEC" w:rsidRPr="006C5369" w:rsidRDefault="00E60DEC" w:rsidP="00E60DEC">
            <w:pPr>
              <w:spacing w:line="240" w:lineRule="auto"/>
              <w:rPr>
                <w:rFonts w:ascii="Calibri" w:hAnsi="Calibri" w:cs="Calibri"/>
                <w:u w:val="single"/>
              </w:rPr>
            </w:pPr>
          </w:p>
        </w:tc>
        <w:tc>
          <w:tcPr>
            <w:tcW w:w="2977"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Efekt końcowy:</w:t>
            </w:r>
          </w:p>
          <w:p w:rsidR="00E60DEC" w:rsidRPr="006C5369" w:rsidRDefault="00E60DEC" w:rsidP="00E60DEC">
            <w:pPr>
              <w:spacing w:line="240" w:lineRule="auto"/>
              <w:rPr>
                <w:rFonts w:ascii="Calibri" w:hAnsi="Calibri" w:cs="Calibri"/>
              </w:rPr>
            </w:pPr>
            <w:r w:rsidRPr="006C5369">
              <w:rPr>
                <w:rFonts w:ascii="Calibri" w:hAnsi="Calibri" w:cs="Calibri"/>
              </w:rPr>
              <w:t>- album fotograficzny dawniej i dziś.</w:t>
            </w:r>
          </w:p>
        </w:tc>
        <w:tc>
          <w:tcPr>
            <w:tcW w:w="4500"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Do Wirtualnego Muzeum Solidarności:</w:t>
            </w:r>
          </w:p>
          <w:p w:rsidR="00E60DEC" w:rsidRPr="006C5369" w:rsidRDefault="00E60DEC" w:rsidP="00E60DEC">
            <w:pPr>
              <w:spacing w:line="240" w:lineRule="auto"/>
              <w:rPr>
                <w:rFonts w:ascii="Calibri" w:hAnsi="Calibri" w:cs="Calibri"/>
              </w:rPr>
            </w:pPr>
            <w:r w:rsidRPr="006C5369">
              <w:rPr>
                <w:rFonts w:ascii="Calibri" w:hAnsi="Calibri" w:cs="Calibri"/>
              </w:rPr>
              <w:t>- album ze zdjęciami świadków historii</w:t>
            </w:r>
          </w:p>
          <w:p w:rsidR="00E60DEC" w:rsidRPr="006C5369" w:rsidRDefault="00E60DEC" w:rsidP="00E60DEC">
            <w:pPr>
              <w:spacing w:line="240" w:lineRule="auto"/>
              <w:rPr>
                <w:rFonts w:ascii="Calibri" w:hAnsi="Calibri" w:cs="Calibri"/>
              </w:rPr>
            </w:pPr>
            <w:r w:rsidRPr="006C5369">
              <w:rPr>
                <w:rFonts w:ascii="Calibri" w:hAnsi="Calibri" w:cs="Calibri"/>
              </w:rPr>
              <w:t>- album ze zdjęciami młodzieży</w:t>
            </w:r>
          </w:p>
        </w:tc>
      </w:tr>
    </w:tbl>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Default="00E60DEC" w:rsidP="00E60DEC">
      <w:pPr>
        <w:spacing w:line="240" w:lineRule="auto"/>
        <w:rPr>
          <w:rFonts w:ascii="Calibri" w:hAnsi="Calibri" w:cs="Calibri"/>
          <w:b/>
        </w:rPr>
      </w:pPr>
    </w:p>
    <w:tbl>
      <w:tblPr>
        <w:tblpPr w:leftFromText="141" w:rightFromText="141" w:vertAnchor="text"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6C5369" w:rsidTr="00E60DEC">
        <w:trPr>
          <w:trHeight w:val="84"/>
        </w:trPr>
        <w:tc>
          <w:tcPr>
            <w:tcW w:w="1809" w:type="dxa"/>
            <w:shd w:val="clear" w:color="auto" w:fill="auto"/>
            <w:vAlign w:val="center"/>
          </w:tcPr>
          <w:p w:rsidR="00E60DEC" w:rsidRPr="006C5369" w:rsidRDefault="00E60DEC" w:rsidP="00E60DEC">
            <w:pPr>
              <w:spacing w:line="240" w:lineRule="auto"/>
              <w:rPr>
                <w:rFonts w:ascii="Calibri" w:hAnsi="Calibri" w:cs="Calibri"/>
              </w:rPr>
            </w:pPr>
            <w:r w:rsidRPr="006C5369">
              <w:rPr>
                <w:rFonts w:ascii="Calibri" w:hAnsi="Calibri" w:cs="Calibri"/>
              </w:rPr>
              <w:t>Ścieżka  historyczna</w:t>
            </w:r>
          </w:p>
        </w:tc>
        <w:tc>
          <w:tcPr>
            <w:tcW w:w="7477" w:type="dxa"/>
            <w:gridSpan w:val="2"/>
            <w:shd w:val="clear" w:color="auto" w:fill="auto"/>
            <w:vAlign w:val="center"/>
          </w:tcPr>
          <w:p w:rsidR="00E60DEC" w:rsidRPr="006C5369" w:rsidRDefault="00E60DEC" w:rsidP="00E60DEC">
            <w:pPr>
              <w:numPr>
                <w:ilvl w:val="0"/>
                <w:numId w:val="2"/>
              </w:numPr>
              <w:spacing w:line="240" w:lineRule="auto"/>
              <w:rPr>
                <w:rFonts w:ascii="Calibri" w:hAnsi="Calibri" w:cs="Calibri"/>
                <w:b/>
              </w:rPr>
            </w:pPr>
            <w:r w:rsidRPr="006C5369">
              <w:rPr>
                <w:rFonts w:ascii="Calibri" w:hAnsi="Calibri" w:cs="Calibri"/>
                <w:b/>
              </w:rPr>
              <w:t>Archiwum Wolności</w:t>
            </w:r>
          </w:p>
        </w:tc>
      </w:tr>
      <w:tr w:rsidR="00E60DEC" w:rsidRPr="006C5369" w:rsidTr="00E60DEC">
        <w:trPr>
          <w:trHeight w:val="2376"/>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 xml:space="preserve">Czas </w:t>
            </w:r>
          </w:p>
          <w:p w:rsidR="00E60DEC" w:rsidRPr="006C5369" w:rsidRDefault="00E60DEC" w:rsidP="00E60DEC">
            <w:pPr>
              <w:spacing w:line="240" w:lineRule="auto"/>
              <w:rPr>
                <w:rFonts w:ascii="Calibri" w:hAnsi="Calibri" w:cs="Calibri"/>
                <w:u w:val="single"/>
              </w:rPr>
            </w:pPr>
          </w:p>
        </w:tc>
        <w:tc>
          <w:tcPr>
            <w:tcW w:w="7477" w:type="dxa"/>
            <w:gridSpan w:val="2"/>
            <w:shd w:val="clear" w:color="auto" w:fill="auto"/>
            <w:vAlign w:val="center"/>
          </w:tcPr>
          <w:p w:rsidR="00E60DEC" w:rsidRPr="006C5369" w:rsidRDefault="00E60DEC" w:rsidP="00E60DEC">
            <w:pPr>
              <w:spacing w:line="240" w:lineRule="auto"/>
              <w:rPr>
                <w:rFonts w:ascii="Calibri" w:hAnsi="Calibri" w:cs="Calibri"/>
                <w:bCs/>
              </w:rPr>
            </w:pPr>
            <w:r w:rsidRPr="006C5369">
              <w:rPr>
                <w:rFonts w:ascii="Calibri" w:hAnsi="Calibri" w:cs="Calibri"/>
                <w:bCs/>
              </w:rPr>
              <w:t>Cel: Stworzenie albumu dokumentującego skutki transformacji ustrojowej w najbliższej okolicy.</w:t>
            </w:r>
          </w:p>
          <w:p w:rsidR="00E60DEC" w:rsidRPr="006C5369" w:rsidRDefault="00E60DEC" w:rsidP="00E60DEC">
            <w:pPr>
              <w:spacing w:line="240" w:lineRule="auto"/>
              <w:rPr>
                <w:rFonts w:ascii="Calibri" w:hAnsi="Calibri" w:cs="Calibri"/>
                <w:bCs/>
              </w:rPr>
            </w:pPr>
            <w:r w:rsidRPr="006C5369">
              <w:rPr>
                <w:rFonts w:ascii="Calibri" w:hAnsi="Calibri" w:cs="Calibri"/>
                <w:bCs/>
              </w:rPr>
              <w:t>Wiedza: Odpowiedź na pytanie, jak transformacja ustrojowa przebiegała w danej miejscowości (zamknięte lub nadal istniejące zakłady, zmiana architektury, zwyczaje i sposoby spędzania wolnego czasu itd.)</w:t>
            </w:r>
          </w:p>
          <w:p w:rsidR="00E60DEC" w:rsidRPr="006C5369" w:rsidRDefault="00E60DEC" w:rsidP="00E60DEC">
            <w:pPr>
              <w:spacing w:line="240" w:lineRule="auto"/>
              <w:rPr>
                <w:rFonts w:ascii="Calibri" w:hAnsi="Calibri" w:cs="Calibri"/>
                <w:bCs/>
              </w:rPr>
            </w:pPr>
            <w:r w:rsidRPr="006C5369">
              <w:rPr>
                <w:rFonts w:ascii="Calibri" w:hAnsi="Calibri" w:cs="Calibri"/>
                <w:bCs/>
              </w:rPr>
              <w:t xml:space="preserve">Uczniowie i uczennice wykonują pracę badawczą. Ich zadaniem jest zebranie zdjęć ukazujących ich miejscowość w latach 1970-90, w tym celu przeglądają rodzinne archiwa, gazety, </w:t>
            </w:r>
            <w:proofErr w:type="spellStart"/>
            <w:r w:rsidRPr="006C5369">
              <w:rPr>
                <w:rFonts w:ascii="Calibri" w:hAnsi="Calibri" w:cs="Calibri"/>
                <w:bCs/>
              </w:rPr>
              <w:t>internet</w:t>
            </w:r>
            <w:proofErr w:type="spellEnd"/>
            <w:r w:rsidRPr="006C5369">
              <w:rPr>
                <w:rFonts w:ascii="Calibri" w:hAnsi="Calibri" w:cs="Calibri"/>
                <w:bCs/>
              </w:rPr>
              <w:t xml:space="preserve">. Znalezione zdjęcia umieszczają we współczesnym kontekście, pokazując, jaka zmiana zaszła w danej okolicy.  Na jednym zdjęciu widać miejsce teraz i trzymane zdjęcie miejsca dawniej. Zdjęcia zostają opatrzone komentarzem – co dokumentują (lub jakie wydarzenie, prywatne lub publiczne), co się zmieniło. </w:t>
            </w:r>
          </w:p>
        </w:tc>
      </w:tr>
      <w:tr w:rsidR="00E60DEC" w:rsidRPr="006C5369" w:rsidTr="00E60DEC">
        <w:trPr>
          <w:trHeight w:val="4096"/>
        </w:trPr>
        <w:tc>
          <w:tcPr>
            <w:tcW w:w="1809"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Materiały</w:t>
            </w:r>
          </w:p>
          <w:p w:rsidR="00E60DEC" w:rsidRPr="006C5369" w:rsidRDefault="00E60DEC" w:rsidP="00E60DEC">
            <w:pPr>
              <w:spacing w:line="240" w:lineRule="auto"/>
              <w:rPr>
                <w:rFonts w:ascii="Calibri" w:hAnsi="Calibri" w:cs="Calibri"/>
              </w:rPr>
            </w:pPr>
            <w:r>
              <w:rPr>
                <w:rFonts w:ascii="Calibri" w:hAnsi="Calibri" w:cs="Calibri"/>
              </w:rPr>
              <w:t>- materiał „badacza historii”</w:t>
            </w:r>
          </w:p>
          <w:p w:rsidR="00E60DEC" w:rsidRPr="006C5369" w:rsidRDefault="00E60DEC" w:rsidP="00E60DEC">
            <w:pPr>
              <w:spacing w:line="240" w:lineRule="auto"/>
              <w:rPr>
                <w:rFonts w:ascii="Calibri" w:hAnsi="Calibri" w:cs="Calibri"/>
                <w:u w:val="single"/>
              </w:rPr>
            </w:pPr>
          </w:p>
        </w:tc>
        <w:tc>
          <w:tcPr>
            <w:tcW w:w="2977"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Efekt końcowy:</w:t>
            </w:r>
          </w:p>
          <w:p w:rsidR="00E60DEC" w:rsidRPr="006C5369" w:rsidRDefault="00E60DEC" w:rsidP="00E60DEC">
            <w:pPr>
              <w:spacing w:line="240" w:lineRule="auto"/>
              <w:rPr>
                <w:rFonts w:ascii="Calibri" w:hAnsi="Calibri" w:cs="Calibri"/>
              </w:rPr>
            </w:pPr>
            <w:r w:rsidRPr="006C5369">
              <w:rPr>
                <w:rFonts w:ascii="Calibri" w:hAnsi="Calibri" w:cs="Calibri"/>
              </w:rPr>
              <w:t>- album fotograficzny dawniej i dziś.</w:t>
            </w:r>
          </w:p>
        </w:tc>
        <w:tc>
          <w:tcPr>
            <w:tcW w:w="4500" w:type="dxa"/>
            <w:shd w:val="clear" w:color="auto" w:fill="auto"/>
            <w:vAlign w:val="center"/>
          </w:tcPr>
          <w:p w:rsidR="00E60DEC" w:rsidRPr="006C5369" w:rsidRDefault="00E60DEC" w:rsidP="00E60DEC">
            <w:pPr>
              <w:spacing w:line="240" w:lineRule="auto"/>
              <w:rPr>
                <w:rFonts w:ascii="Calibri" w:hAnsi="Calibri" w:cs="Calibri"/>
                <w:u w:val="single"/>
              </w:rPr>
            </w:pPr>
            <w:r w:rsidRPr="006C5369">
              <w:rPr>
                <w:rFonts w:ascii="Calibri" w:hAnsi="Calibri" w:cs="Calibri"/>
                <w:u w:val="single"/>
              </w:rPr>
              <w:t>Do Wirtualnego Muzeum Solidarności:</w:t>
            </w:r>
          </w:p>
          <w:p w:rsidR="00E60DEC" w:rsidRPr="006C5369" w:rsidRDefault="00E60DEC" w:rsidP="00E60DEC">
            <w:pPr>
              <w:spacing w:line="240" w:lineRule="auto"/>
              <w:rPr>
                <w:rFonts w:ascii="Calibri" w:hAnsi="Calibri" w:cs="Calibri"/>
              </w:rPr>
            </w:pPr>
            <w:r w:rsidRPr="006C5369">
              <w:rPr>
                <w:rFonts w:ascii="Calibri" w:hAnsi="Calibri" w:cs="Calibri"/>
              </w:rPr>
              <w:t>- zdjęcia opatrzone komentarzem merytorycznym i emocjonalnym.</w:t>
            </w:r>
          </w:p>
          <w:p w:rsidR="00E60DEC" w:rsidRPr="006C5369" w:rsidRDefault="00E60DEC" w:rsidP="00E60DEC">
            <w:pPr>
              <w:spacing w:line="240" w:lineRule="auto"/>
              <w:rPr>
                <w:rFonts w:ascii="Calibri" w:hAnsi="Calibri" w:cs="Calibri"/>
              </w:rPr>
            </w:pPr>
          </w:p>
        </w:tc>
      </w:tr>
    </w:tbl>
    <w:p w:rsidR="00E60DEC"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b/>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6C5369" w:rsidTr="00D25F2F">
        <w:trPr>
          <w:trHeight w:val="84"/>
        </w:trPr>
        <w:tc>
          <w:tcPr>
            <w:tcW w:w="1809" w:type="dxa"/>
            <w:shd w:val="clear" w:color="auto" w:fill="auto"/>
            <w:vAlign w:val="center"/>
          </w:tcPr>
          <w:p w:rsidR="00E60DEC" w:rsidRPr="006C5369" w:rsidRDefault="00E60DEC" w:rsidP="00D25F2F">
            <w:pPr>
              <w:spacing w:line="240" w:lineRule="auto"/>
              <w:rPr>
                <w:rFonts w:ascii="Calibri" w:hAnsi="Calibri" w:cs="Calibri"/>
              </w:rPr>
            </w:pPr>
            <w:r w:rsidRPr="006C5369">
              <w:rPr>
                <w:rFonts w:ascii="Calibri" w:hAnsi="Calibri" w:cs="Calibri"/>
              </w:rPr>
              <w:t>Ścieżka  historyczna</w:t>
            </w:r>
          </w:p>
        </w:tc>
        <w:tc>
          <w:tcPr>
            <w:tcW w:w="7477" w:type="dxa"/>
            <w:gridSpan w:val="2"/>
            <w:shd w:val="clear" w:color="auto" w:fill="auto"/>
            <w:vAlign w:val="center"/>
          </w:tcPr>
          <w:p w:rsidR="00E60DEC" w:rsidRPr="006C5369" w:rsidRDefault="00E60DEC" w:rsidP="00E60DEC">
            <w:pPr>
              <w:numPr>
                <w:ilvl w:val="0"/>
                <w:numId w:val="2"/>
              </w:numPr>
              <w:spacing w:line="240" w:lineRule="auto"/>
              <w:rPr>
                <w:rFonts w:ascii="Calibri" w:hAnsi="Calibri" w:cs="Calibri"/>
                <w:b/>
              </w:rPr>
            </w:pPr>
            <w:r w:rsidRPr="006C5369">
              <w:rPr>
                <w:rFonts w:ascii="Calibri" w:hAnsi="Calibri" w:cs="Calibri"/>
                <w:b/>
              </w:rPr>
              <w:t>Zimne nóżki</w:t>
            </w:r>
          </w:p>
        </w:tc>
      </w:tr>
      <w:tr w:rsidR="00E60DEC" w:rsidRPr="006C5369" w:rsidTr="00D25F2F">
        <w:trPr>
          <w:trHeight w:val="2376"/>
        </w:trPr>
        <w:tc>
          <w:tcPr>
            <w:tcW w:w="1809" w:type="dxa"/>
            <w:shd w:val="clear" w:color="auto" w:fill="auto"/>
            <w:vAlign w:val="center"/>
          </w:tcPr>
          <w:p w:rsidR="00E60DEC" w:rsidRPr="006C5369" w:rsidRDefault="00E60DEC" w:rsidP="00D25F2F">
            <w:pPr>
              <w:spacing w:line="240" w:lineRule="auto"/>
              <w:rPr>
                <w:rFonts w:ascii="Calibri" w:hAnsi="Calibri" w:cs="Calibri"/>
                <w:u w:val="single"/>
              </w:rPr>
            </w:pPr>
            <w:r w:rsidRPr="006C5369">
              <w:rPr>
                <w:rFonts w:ascii="Calibri" w:hAnsi="Calibri" w:cs="Calibri"/>
                <w:u w:val="single"/>
              </w:rPr>
              <w:t xml:space="preserve">Czas </w:t>
            </w:r>
          </w:p>
          <w:p w:rsidR="00E60DEC" w:rsidRPr="006C5369"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6C5369" w:rsidRDefault="00E60DEC" w:rsidP="00D25F2F">
            <w:pPr>
              <w:spacing w:line="240" w:lineRule="auto"/>
              <w:rPr>
                <w:rFonts w:ascii="Calibri" w:hAnsi="Calibri" w:cs="Calibri"/>
                <w:bCs/>
              </w:rPr>
            </w:pPr>
            <w:r w:rsidRPr="006C5369">
              <w:rPr>
                <w:rFonts w:ascii="Calibri" w:hAnsi="Calibri" w:cs="Calibri"/>
                <w:bCs/>
                <w:u w:val="single"/>
              </w:rPr>
              <w:t xml:space="preserve"> Cele: </w:t>
            </w:r>
            <w:r w:rsidRPr="006C5369">
              <w:rPr>
                <w:rFonts w:ascii="Calibri" w:hAnsi="Calibri" w:cs="Calibri"/>
                <w:bCs/>
              </w:rPr>
              <w:t>stworzenie książki kucharskiej opartej o przepisy z czasów braków w zaopatrzeniu, analiza realiów życia w latach 70-tych i 80-tych.</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Wiedza</w:t>
            </w:r>
            <w:r w:rsidRPr="006C5369">
              <w:rPr>
                <w:rFonts w:ascii="Calibri" w:hAnsi="Calibri" w:cs="Calibri"/>
                <w:bCs/>
              </w:rPr>
              <w:t xml:space="preserve"> – Akcja zbudowana wobec przyczyn protestu w grudniu 1970 roku. Opracowanie merytoryczne CEO/ECS (scenariusze, przepisy, webinarium)</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 xml:space="preserve">Działanie </w:t>
            </w:r>
            <w:r w:rsidRPr="006C5369">
              <w:rPr>
                <w:rFonts w:ascii="Calibri" w:hAnsi="Calibri" w:cs="Calibri"/>
                <w:bCs/>
              </w:rPr>
              <w:t>– Gotowanie. Uczniowie i uczennice przyglądają się przykładowym przepisom, które wykorzystywano w czasach, gdy brakowało jedzenia. Ewentualnie dowiadują się, co jadali w PRL ich rodzice i dziadkowie, co dostawali na deser, co brali do szkoły.  Działanie zbudowane jest wokół protestów związanych z brakami żywnościowymi i podnoszeniem cen żywności.</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Działanie podstawowe</w:t>
            </w:r>
            <w:r w:rsidRPr="006C5369">
              <w:rPr>
                <w:rFonts w:ascii="Calibri" w:hAnsi="Calibri" w:cs="Calibri"/>
                <w:bCs/>
              </w:rPr>
              <w:t xml:space="preserve"> – na podstawie zaproponowanych przez nas przepisów tworzą posiłek, jaki jadano w latach 70-tych. Produkt – </w:t>
            </w:r>
            <w:r w:rsidRPr="006C5369">
              <w:rPr>
                <w:rFonts w:ascii="Calibri" w:hAnsi="Calibri" w:cs="Calibri"/>
                <w:bCs/>
                <w:u w:val="single"/>
              </w:rPr>
              <w:t>album ze zdjęciami</w:t>
            </w:r>
            <w:r w:rsidRPr="006C5369">
              <w:rPr>
                <w:rFonts w:ascii="Calibri" w:hAnsi="Calibri" w:cs="Calibri"/>
                <w:bCs/>
              </w:rPr>
              <w:t xml:space="preserve"> z gotowania i jedzenia.</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Działanie rozszerzone</w:t>
            </w:r>
            <w:r w:rsidRPr="006C5369">
              <w:rPr>
                <w:rFonts w:ascii="Calibri" w:hAnsi="Calibri" w:cs="Calibri"/>
                <w:bCs/>
              </w:rPr>
              <w:t xml:space="preserve"> – na podstawie relacji bliskich tworzą </w:t>
            </w:r>
            <w:r w:rsidRPr="006C5369">
              <w:rPr>
                <w:rFonts w:ascii="Calibri" w:hAnsi="Calibri" w:cs="Calibri"/>
                <w:bCs/>
                <w:u w:val="single"/>
              </w:rPr>
              <w:t>książkę kucharską</w:t>
            </w:r>
            <w:r w:rsidRPr="006C5369">
              <w:rPr>
                <w:rFonts w:ascii="Calibri" w:hAnsi="Calibri" w:cs="Calibri"/>
                <w:bCs/>
              </w:rPr>
              <w:t xml:space="preserve"> z przepisami na posiłki (mogą być skomplikowane, ale też mogą być proste, np. deser to chleb z cukrem).</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Poziom SP</w:t>
            </w:r>
            <w:r w:rsidRPr="006C5369">
              <w:rPr>
                <w:rFonts w:ascii="Calibri" w:hAnsi="Calibri" w:cs="Calibri"/>
                <w:bCs/>
              </w:rPr>
              <w:t xml:space="preserve"> – prace wokół scenariusza związanego luźno z Grudniem ’70. </w:t>
            </w:r>
          </w:p>
          <w:p w:rsidR="00E60DEC" w:rsidRPr="006C5369" w:rsidRDefault="00E60DEC" w:rsidP="00D25F2F">
            <w:pPr>
              <w:spacing w:line="240" w:lineRule="auto"/>
              <w:rPr>
                <w:rFonts w:ascii="Calibri" w:hAnsi="Calibri" w:cs="Calibri"/>
                <w:bCs/>
              </w:rPr>
            </w:pPr>
            <w:r w:rsidRPr="006C5369">
              <w:rPr>
                <w:rFonts w:ascii="Calibri" w:hAnsi="Calibri" w:cs="Calibri"/>
                <w:bCs/>
                <w:u w:val="single"/>
              </w:rPr>
              <w:t>Poziom PP</w:t>
            </w:r>
            <w:r w:rsidRPr="006C5369">
              <w:rPr>
                <w:rFonts w:ascii="Calibri" w:hAnsi="Calibri" w:cs="Calibri"/>
                <w:bCs/>
              </w:rPr>
              <w:t xml:space="preserve"> – analiza wydarzeń Grudnia ’70, gdzie działanie jest wstępem do możliwych lekcji tematycznych.</w:t>
            </w:r>
          </w:p>
          <w:p w:rsidR="00E60DEC" w:rsidRPr="006C5369" w:rsidRDefault="00E60DEC" w:rsidP="00D25F2F">
            <w:pPr>
              <w:spacing w:line="240" w:lineRule="auto"/>
              <w:rPr>
                <w:rFonts w:ascii="Calibri" w:hAnsi="Calibri" w:cs="Calibri"/>
                <w:bCs/>
              </w:rPr>
            </w:pPr>
            <w:r w:rsidRPr="006C5369">
              <w:rPr>
                <w:rFonts w:ascii="Calibri" w:hAnsi="Calibri" w:cs="Calibri"/>
                <w:bCs/>
              </w:rPr>
              <w:t>Webinarium dla szkół: a) przyczyny strajków w latach 80-tych. b) opis codziennego życia –rozmowa z gościem.</w:t>
            </w:r>
          </w:p>
          <w:p w:rsidR="00E60DEC" w:rsidRPr="006C5369" w:rsidRDefault="00E60DEC" w:rsidP="00D25F2F">
            <w:pPr>
              <w:spacing w:line="240" w:lineRule="auto"/>
              <w:rPr>
                <w:rFonts w:ascii="Calibri" w:hAnsi="Calibri" w:cs="Calibri"/>
                <w:bCs/>
              </w:rPr>
            </w:pPr>
          </w:p>
        </w:tc>
      </w:tr>
      <w:tr w:rsidR="00E60DEC" w:rsidRPr="006C5369" w:rsidTr="00D25F2F">
        <w:trPr>
          <w:trHeight w:val="4096"/>
        </w:trPr>
        <w:tc>
          <w:tcPr>
            <w:tcW w:w="1809" w:type="dxa"/>
            <w:shd w:val="clear" w:color="auto" w:fill="auto"/>
            <w:vAlign w:val="center"/>
          </w:tcPr>
          <w:p w:rsidR="00E60DEC" w:rsidRPr="006C5369" w:rsidRDefault="00E60DEC" w:rsidP="00D25F2F">
            <w:pPr>
              <w:spacing w:line="240" w:lineRule="auto"/>
              <w:rPr>
                <w:rFonts w:ascii="Calibri" w:hAnsi="Calibri" w:cs="Calibri"/>
                <w:u w:val="single"/>
              </w:rPr>
            </w:pPr>
            <w:r w:rsidRPr="006C5369">
              <w:rPr>
                <w:rFonts w:ascii="Calibri" w:hAnsi="Calibri" w:cs="Calibri"/>
                <w:u w:val="single"/>
              </w:rPr>
              <w:t>Materiały</w:t>
            </w:r>
          </w:p>
          <w:p w:rsidR="00E60DEC" w:rsidRPr="006C5369" w:rsidRDefault="00E60DEC" w:rsidP="00D25F2F">
            <w:pPr>
              <w:spacing w:line="240" w:lineRule="auto"/>
              <w:rPr>
                <w:rFonts w:ascii="Calibri" w:hAnsi="Calibri" w:cs="Calibri"/>
              </w:rPr>
            </w:pPr>
            <w:r>
              <w:rPr>
                <w:rFonts w:ascii="Calibri" w:hAnsi="Calibri" w:cs="Calibri"/>
              </w:rPr>
              <w:t>- materiał – przykładowe przepisy</w:t>
            </w:r>
          </w:p>
          <w:p w:rsidR="00E60DEC" w:rsidRPr="006C5369" w:rsidRDefault="00E60DEC" w:rsidP="00D25F2F">
            <w:pPr>
              <w:spacing w:line="240" w:lineRule="auto"/>
              <w:rPr>
                <w:rFonts w:ascii="Calibri" w:hAnsi="Calibri" w:cs="Calibri"/>
                <w:u w:val="single"/>
              </w:rPr>
            </w:pPr>
          </w:p>
        </w:tc>
        <w:tc>
          <w:tcPr>
            <w:tcW w:w="2977" w:type="dxa"/>
            <w:shd w:val="clear" w:color="auto" w:fill="auto"/>
            <w:vAlign w:val="center"/>
          </w:tcPr>
          <w:p w:rsidR="00E60DEC" w:rsidRPr="006C5369" w:rsidRDefault="00E60DEC" w:rsidP="00D25F2F">
            <w:pPr>
              <w:spacing w:line="240" w:lineRule="auto"/>
              <w:rPr>
                <w:rFonts w:ascii="Calibri" w:hAnsi="Calibri" w:cs="Calibri"/>
                <w:u w:val="single"/>
              </w:rPr>
            </w:pPr>
            <w:r w:rsidRPr="006C5369">
              <w:rPr>
                <w:rFonts w:ascii="Calibri" w:hAnsi="Calibri" w:cs="Calibri"/>
                <w:u w:val="single"/>
              </w:rPr>
              <w:t>Efekt końcowy:</w:t>
            </w:r>
          </w:p>
          <w:p w:rsidR="00E60DEC" w:rsidRPr="006C5369" w:rsidRDefault="00E60DEC" w:rsidP="00D25F2F">
            <w:pPr>
              <w:spacing w:line="240" w:lineRule="auto"/>
              <w:rPr>
                <w:rFonts w:ascii="Calibri" w:hAnsi="Calibri" w:cs="Calibri"/>
              </w:rPr>
            </w:pPr>
            <w:r w:rsidRPr="006C5369">
              <w:rPr>
                <w:rFonts w:ascii="Calibri" w:hAnsi="Calibri" w:cs="Calibri"/>
              </w:rPr>
              <w:t>- zestaw posiłków z lat 70-tych i 80-tych</w:t>
            </w:r>
          </w:p>
          <w:p w:rsidR="00E60DEC" w:rsidRPr="006C5369" w:rsidRDefault="00E60DEC" w:rsidP="00D25F2F">
            <w:pPr>
              <w:spacing w:line="240" w:lineRule="auto"/>
              <w:rPr>
                <w:rFonts w:ascii="Calibri" w:hAnsi="Calibri" w:cs="Calibri"/>
              </w:rPr>
            </w:pPr>
            <w:r w:rsidRPr="006C5369">
              <w:rPr>
                <w:rFonts w:ascii="Calibri" w:hAnsi="Calibri" w:cs="Calibri"/>
              </w:rPr>
              <w:t>- książka kucharska</w:t>
            </w:r>
          </w:p>
        </w:tc>
        <w:tc>
          <w:tcPr>
            <w:tcW w:w="4500" w:type="dxa"/>
            <w:shd w:val="clear" w:color="auto" w:fill="auto"/>
            <w:vAlign w:val="center"/>
          </w:tcPr>
          <w:p w:rsidR="00E60DEC" w:rsidRPr="006C5369" w:rsidRDefault="00E60DEC" w:rsidP="00D25F2F">
            <w:pPr>
              <w:spacing w:line="240" w:lineRule="auto"/>
              <w:rPr>
                <w:rFonts w:ascii="Calibri" w:hAnsi="Calibri" w:cs="Calibri"/>
                <w:u w:val="single"/>
              </w:rPr>
            </w:pPr>
            <w:r w:rsidRPr="006C5369">
              <w:rPr>
                <w:rFonts w:ascii="Calibri" w:hAnsi="Calibri" w:cs="Calibri"/>
                <w:u w:val="single"/>
              </w:rPr>
              <w:t>Do Wirtualnego Muzeum Solidarności:</w:t>
            </w:r>
          </w:p>
          <w:p w:rsidR="00E60DEC" w:rsidRPr="006C5369" w:rsidRDefault="00E60DEC" w:rsidP="00D25F2F">
            <w:pPr>
              <w:spacing w:line="240" w:lineRule="auto"/>
              <w:rPr>
                <w:rFonts w:ascii="Calibri" w:hAnsi="Calibri" w:cs="Calibri"/>
              </w:rPr>
            </w:pPr>
            <w:r w:rsidRPr="006C5369">
              <w:rPr>
                <w:rFonts w:ascii="Calibri" w:hAnsi="Calibri" w:cs="Calibri"/>
              </w:rPr>
              <w:t>- książka kucharska opatrzona komentarzami osób, które przekazały uczniom i uczennicom przepisy.</w:t>
            </w:r>
          </w:p>
          <w:p w:rsidR="00E60DEC" w:rsidRPr="006C5369" w:rsidRDefault="00E60DEC" w:rsidP="00D25F2F">
            <w:pPr>
              <w:spacing w:line="240" w:lineRule="auto"/>
              <w:rPr>
                <w:rFonts w:ascii="Calibri" w:hAnsi="Calibri" w:cs="Calibri"/>
              </w:rPr>
            </w:pPr>
          </w:p>
        </w:tc>
      </w:tr>
    </w:tbl>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r w:rsidRPr="006C5369">
        <w:rPr>
          <w:rFonts w:ascii="Calibri" w:hAnsi="Calibri" w:cs="Calibri"/>
        </w:rPr>
        <w:lastRenderedPageBreak/>
        <w:t xml:space="preserve"> </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796"/>
        <w:gridCol w:w="4085"/>
      </w:tblGrid>
      <w:tr w:rsidR="00E60DEC" w:rsidRPr="00D13416" w:rsidTr="00D25F2F">
        <w:trPr>
          <w:trHeight w:val="84"/>
        </w:trPr>
        <w:tc>
          <w:tcPr>
            <w:tcW w:w="1809" w:type="dxa"/>
            <w:shd w:val="clear" w:color="auto" w:fill="auto"/>
            <w:vAlign w:val="center"/>
          </w:tcPr>
          <w:p w:rsidR="00E60DEC" w:rsidRPr="00D13416" w:rsidRDefault="00E60DEC" w:rsidP="00D25F2F">
            <w:pPr>
              <w:spacing w:line="240" w:lineRule="auto"/>
              <w:rPr>
                <w:rFonts w:ascii="Calibri" w:hAnsi="Calibri" w:cs="Calibri"/>
              </w:rPr>
            </w:pPr>
            <w:r w:rsidRPr="00D13416">
              <w:rPr>
                <w:rFonts w:ascii="Calibri" w:hAnsi="Calibri" w:cs="Calibri"/>
              </w:rPr>
              <w:t xml:space="preserve">Ścieżka  </w:t>
            </w:r>
            <w:r>
              <w:rPr>
                <w:rFonts w:ascii="Calibri" w:hAnsi="Calibri" w:cs="Calibri"/>
              </w:rPr>
              <w:t>społeczna</w:t>
            </w:r>
          </w:p>
        </w:tc>
        <w:tc>
          <w:tcPr>
            <w:tcW w:w="7477" w:type="dxa"/>
            <w:gridSpan w:val="2"/>
            <w:shd w:val="clear" w:color="auto" w:fill="auto"/>
            <w:vAlign w:val="center"/>
          </w:tcPr>
          <w:p w:rsidR="00E60DEC" w:rsidRPr="00D13416" w:rsidRDefault="00E60DEC" w:rsidP="00E60DEC">
            <w:pPr>
              <w:numPr>
                <w:ilvl w:val="0"/>
                <w:numId w:val="2"/>
              </w:numPr>
              <w:spacing w:line="240" w:lineRule="auto"/>
              <w:rPr>
                <w:rFonts w:ascii="Calibri" w:hAnsi="Calibri" w:cs="Calibri"/>
                <w:b/>
              </w:rPr>
            </w:pPr>
            <w:r>
              <w:rPr>
                <w:rFonts w:ascii="Calibri" w:hAnsi="Calibri" w:cs="Calibri"/>
                <w:b/>
              </w:rPr>
              <w:t>Mediator(ka)</w:t>
            </w:r>
          </w:p>
        </w:tc>
      </w:tr>
      <w:tr w:rsidR="00E60DEC" w:rsidRPr="00D13416" w:rsidTr="00D25F2F">
        <w:trPr>
          <w:trHeight w:val="2376"/>
        </w:trPr>
        <w:tc>
          <w:tcPr>
            <w:tcW w:w="1809" w:type="dxa"/>
            <w:shd w:val="clear" w:color="auto" w:fill="auto"/>
            <w:vAlign w:val="center"/>
          </w:tcPr>
          <w:p w:rsidR="00E60DEC" w:rsidRPr="00D13416" w:rsidRDefault="00E60DEC" w:rsidP="00D25F2F">
            <w:pPr>
              <w:spacing w:line="240" w:lineRule="auto"/>
              <w:rPr>
                <w:rFonts w:ascii="Calibri" w:hAnsi="Calibri" w:cs="Calibri"/>
                <w:u w:val="single"/>
              </w:rPr>
            </w:pPr>
            <w:r w:rsidRPr="00D13416">
              <w:rPr>
                <w:rFonts w:ascii="Calibri" w:hAnsi="Calibri" w:cs="Calibri"/>
                <w:u w:val="single"/>
              </w:rPr>
              <w:t xml:space="preserve">Czas </w:t>
            </w:r>
          </w:p>
          <w:p w:rsidR="00E60DEC" w:rsidRPr="00D13416"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D13416" w:rsidRDefault="00E60DEC" w:rsidP="00D25F2F">
            <w:pPr>
              <w:spacing w:line="240" w:lineRule="auto"/>
              <w:rPr>
                <w:rFonts w:ascii="Calibri" w:hAnsi="Calibri" w:cs="Calibri"/>
                <w:bCs/>
              </w:rPr>
            </w:pPr>
            <w:r w:rsidRPr="00D13416">
              <w:rPr>
                <w:rFonts w:ascii="Calibri" w:hAnsi="Calibri" w:cs="Calibri"/>
                <w:bCs/>
                <w:u w:val="single"/>
              </w:rPr>
              <w:t xml:space="preserve"> Cele: </w:t>
            </w:r>
            <w:r>
              <w:rPr>
                <w:rFonts w:ascii="Calibri" w:hAnsi="Calibri" w:cs="Calibri"/>
                <w:bCs/>
              </w:rPr>
              <w:t>utworzenie w szkole stanowiska klasowych mediatorów – osób, które pośredniczą w sytuacjach konfliktowych między klasą lub poszczególnymi osobami, a nauczycielami.</w:t>
            </w:r>
          </w:p>
          <w:p w:rsidR="00E60DEC" w:rsidRPr="00D13416" w:rsidRDefault="00E60DEC" w:rsidP="00D25F2F">
            <w:pPr>
              <w:spacing w:line="240" w:lineRule="auto"/>
              <w:rPr>
                <w:rFonts w:ascii="Calibri" w:hAnsi="Calibri" w:cs="Calibri"/>
                <w:bCs/>
              </w:rPr>
            </w:pPr>
            <w:r w:rsidRPr="00D13416">
              <w:rPr>
                <w:rFonts w:ascii="Calibri" w:hAnsi="Calibri" w:cs="Calibri"/>
                <w:bCs/>
                <w:u w:val="single"/>
              </w:rPr>
              <w:t>Wiedza</w:t>
            </w:r>
            <w:r w:rsidRPr="00D13416">
              <w:rPr>
                <w:rFonts w:ascii="Calibri" w:hAnsi="Calibri" w:cs="Calibri"/>
                <w:bCs/>
              </w:rPr>
              <w:t xml:space="preserve"> – </w:t>
            </w:r>
            <w:r>
              <w:rPr>
                <w:rFonts w:ascii="Calibri" w:hAnsi="Calibri" w:cs="Calibri"/>
                <w:bCs/>
              </w:rPr>
              <w:t xml:space="preserve">Działanie obudowane wiedzą na temat </w:t>
            </w:r>
            <w:r>
              <w:rPr>
                <w:rFonts w:ascii="Calibri" w:hAnsi="Calibri" w:cs="Calibri"/>
                <w:bCs/>
              </w:rPr>
              <w:t>mediacji.</w:t>
            </w:r>
          </w:p>
          <w:p w:rsidR="00E60DEC" w:rsidRDefault="00E60DEC" w:rsidP="00D25F2F">
            <w:pPr>
              <w:spacing w:line="240" w:lineRule="auto"/>
              <w:rPr>
                <w:rFonts w:ascii="Calibri" w:hAnsi="Calibri" w:cs="Calibri"/>
                <w:bCs/>
              </w:rPr>
            </w:pPr>
            <w:r w:rsidRPr="00D13416">
              <w:rPr>
                <w:rFonts w:ascii="Calibri" w:hAnsi="Calibri" w:cs="Calibri"/>
                <w:bCs/>
                <w:u w:val="single"/>
              </w:rPr>
              <w:t xml:space="preserve">Działanie </w:t>
            </w:r>
            <w:r w:rsidRPr="00D13416">
              <w:rPr>
                <w:rFonts w:ascii="Calibri" w:hAnsi="Calibri" w:cs="Calibri"/>
                <w:bCs/>
              </w:rPr>
              <w:t>–</w:t>
            </w:r>
            <w:r>
              <w:rPr>
                <w:rFonts w:ascii="Calibri" w:hAnsi="Calibri" w:cs="Calibri"/>
                <w:bCs/>
              </w:rPr>
              <w:t xml:space="preserve"> Uczniowie i uczennice uczą się, na czym polegają mediacje. Wśród grona nauczycielskiego wybrana zostaje osoba, która będzie w danym semestrze/roku szkolnym pełnić rolę opiekuna lub opiekunki grupy mediatorów. Mediatorzy zostają wybrani w klasach i po warsztatach dotyczących tego, jak przeprowadzać mediacje, określone zostają też ich prawa, obowiązki i uprawnienia. W sytuacji spornej między nauczycielem i klasą (lub pojedynczymi osobami), mediator może, na prośbę jednej ze stron, pomóc w rozwiązaniu sytuacji (w zależności od gotowości szkoły, mogą dotyczyć np. zmiany daty sprawdzianu do bardziej poważnych sytuacji). Działanie ma w założeniu charakter długofalowy i prowadzi do powołania mediatorów na stałe. Sytuacje rozwiązywane za pomocą mediatorów są omawiane i analizowane na spotkaniach z opiekunem.</w:t>
            </w:r>
          </w:p>
          <w:p w:rsidR="00E60DEC" w:rsidRPr="00D13416" w:rsidRDefault="00E60DEC" w:rsidP="00D25F2F">
            <w:pPr>
              <w:spacing w:line="240" w:lineRule="auto"/>
              <w:rPr>
                <w:rFonts w:ascii="Calibri" w:hAnsi="Calibri" w:cs="Calibri"/>
                <w:bCs/>
              </w:rPr>
            </w:pPr>
            <w:r w:rsidRPr="00D13416">
              <w:rPr>
                <w:rFonts w:ascii="Calibri" w:hAnsi="Calibri" w:cs="Calibri"/>
                <w:bCs/>
                <w:u w:val="single"/>
              </w:rPr>
              <w:t>Poziom SP</w:t>
            </w:r>
            <w:r w:rsidRPr="00D13416">
              <w:rPr>
                <w:rFonts w:ascii="Calibri" w:hAnsi="Calibri" w:cs="Calibri"/>
                <w:bCs/>
              </w:rPr>
              <w:t xml:space="preserve"> – </w:t>
            </w:r>
            <w:r>
              <w:rPr>
                <w:rFonts w:ascii="Calibri" w:hAnsi="Calibri" w:cs="Calibri"/>
                <w:bCs/>
              </w:rPr>
              <w:t>prace związane z tematem rozwiązywania konfliktów, umiejętności parafrazy i argumentowania.</w:t>
            </w:r>
          </w:p>
          <w:p w:rsidR="00E60DEC" w:rsidRPr="00D13416" w:rsidRDefault="00E60DEC" w:rsidP="00D25F2F">
            <w:pPr>
              <w:spacing w:line="240" w:lineRule="auto"/>
              <w:rPr>
                <w:rFonts w:ascii="Calibri" w:hAnsi="Calibri" w:cs="Calibri"/>
                <w:bCs/>
              </w:rPr>
            </w:pPr>
            <w:r w:rsidRPr="00D13416">
              <w:rPr>
                <w:rFonts w:ascii="Calibri" w:hAnsi="Calibri" w:cs="Calibri"/>
                <w:bCs/>
                <w:u w:val="single"/>
              </w:rPr>
              <w:t>Poziom PP</w:t>
            </w:r>
            <w:r>
              <w:rPr>
                <w:rFonts w:ascii="Calibri" w:hAnsi="Calibri" w:cs="Calibri"/>
                <w:bCs/>
                <w:u w:val="single"/>
              </w:rPr>
              <w:t xml:space="preserve"> i starsze klasy SP</w:t>
            </w:r>
            <w:r w:rsidRPr="00D13416">
              <w:rPr>
                <w:rFonts w:ascii="Calibri" w:hAnsi="Calibri" w:cs="Calibri"/>
                <w:bCs/>
              </w:rPr>
              <w:t xml:space="preserve"> – </w:t>
            </w:r>
            <w:r>
              <w:rPr>
                <w:rFonts w:ascii="Calibri" w:hAnsi="Calibri" w:cs="Calibri"/>
                <w:bCs/>
              </w:rPr>
              <w:t>prace nad wprowadzeniem mediatorów do realiów szkolnych.</w:t>
            </w:r>
          </w:p>
        </w:tc>
      </w:tr>
      <w:tr w:rsidR="00E60DEC" w:rsidRPr="00D13416" w:rsidTr="00D25F2F">
        <w:trPr>
          <w:trHeight w:val="4096"/>
        </w:trPr>
        <w:tc>
          <w:tcPr>
            <w:tcW w:w="1809" w:type="dxa"/>
            <w:shd w:val="clear" w:color="auto" w:fill="auto"/>
            <w:vAlign w:val="center"/>
          </w:tcPr>
          <w:p w:rsidR="00E60DEC" w:rsidRPr="00D13416" w:rsidRDefault="00E60DEC" w:rsidP="00D25F2F">
            <w:pPr>
              <w:spacing w:line="240" w:lineRule="auto"/>
              <w:rPr>
                <w:rFonts w:ascii="Calibri" w:hAnsi="Calibri" w:cs="Calibri"/>
                <w:u w:val="single"/>
              </w:rPr>
            </w:pPr>
            <w:r w:rsidRPr="00D13416">
              <w:rPr>
                <w:rFonts w:ascii="Calibri" w:hAnsi="Calibri" w:cs="Calibri"/>
                <w:u w:val="single"/>
              </w:rPr>
              <w:t>Materiały</w:t>
            </w:r>
          </w:p>
          <w:p w:rsidR="00E60DEC" w:rsidRPr="00D13416" w:rsidRDefault="00E60DEC" w:rsidP="00D25F2F">
            <w:pPr>
              <w:spacing w:line="240" w:lineRule="auto"/>
              <w:rPr>
                <w:rFonts w:ascii="Calibri" w:hAnsi="Calibri" w:cs="Calibri"/>
              </w:rPr>
            </w:pPr>
          </w:p>
          <w:p w:rsidR="00E60DEC" w:rsidRPr="0054731B" w:rsidRDefault="00E60DEC" w:rsidP="00E60DEC">
            <w:pPr>
              <w:numPr>
                <w:ilvl w:val="0"/>
                <w:numId w:val="1"/>
              </w:numPr>
              <w:spacing w:line="240" w:lineRule="auto"/>
              <w:rPr>
                <w:rFonts w:ascii="Calibri" w:hAnsi="Calibri" w:cs="Calibri"/>
              </w:rPr>
            </w:pPr>
            <w:r w:rsidRPr="0054731B">
              <w:rPr>
                <w:rFonts w:ascii="Calibri" w:hAnsi="Calibri" w:cs="Calibri"/>
              </w:rPr>
              <w:t>Webinar</w:t>
            </w:r>
            <w:r>
              <w:rPr>
                <w:rFonts w:ascii="Calibri" w:hAnsi="Calibri" w:cs="Calibri"/>
              </w:rPr>
              <w:t>ium</w:t>
            </w:r>
            <w:r w:rsidRPr="0054731B">
              <w:rPr>
                <w:rFonts w:ascii="Calibri" w:hAnsi="Calibri" w:cs="Calibri"/>
              </w:rPr>
              <w:t xml:space="preserve"> o mediacjach szkolnych</w:t>
            </w:r>
          </w:p>
          <w:p w:rsidR="00E60DEC" w:rsidRPr="0054731B" w:rsidRDefault="00E60DEC" w:rsidP="00E60DEC">
            <w:pPr>
              <w:numPr>
                <w:ilvl w:val="0"/>
                <w:numId w:val="1"/>
              </w:numPr>
              <w:spacing w:line="240" w:lineRule="auto"/>
              <w:rPr>
                <w:rFonts w:ascii="Calibri" w:hAnsi="Calibri" w:cs="Calibri"/>
              </w:rPr>
            </w:pPr>
            <w:r w:rsidRPr="0054731B">
              <w:rPr>
                <w:rFonts w:ascii="Calibri" w:hAnsi="Calibri" w:cs="Calibri"/>
              </w:rPr>
              <w:t>Scenariusz zajęć</w:t>
            </w:r>
          </w:p>
          <w:p w:rsidR="00E60DEC" w:rsidRPr="00D13416" w:rsidRDefault="00E60DEC" w:rsidP="00E60DEC">
            <w:pPr>
              <w:numPr>
                <w:ilvl w:val="0"/>
                <w:numId w:val="1"/>
              </w:numPr>
              <w:spacing w:line="240" w:lineRule="auto"/>
              <w:rPr>
                <w:rFonts w:ascii="Calibri" w:hAnsi="Calibri" w:cs="Calibri"/>
                <w:u w:val="single"/>
              </w:rPr>
            </w:pPr>
            <w:r w:rsidRPr="0054731B">
              <w:rPr>
                <w:rFonts w:ascii="Calibri" w:hAnsi="Calibri" w:cs="Calibri"/>
              </w:rPr>
              <w:t>Formatka do muzeum</w:t>
            </w:r>
          </w:p>
        </w:tc>
        <w:tc>
          <w:tcPr>
            <w:tcW w:w="2977" w:type="dxa"/>
            <w:shd w:val="clear" w:color="auto" w:fill="auto"/>
            <w:vAlign w:val="center"/>
          </w:tcPr>
          <w:p w:rsidR="00E60DEC" w:rsidRPr="00D13416" w:rsidRDefault="00E60DEC" w:rsidP="00D25F2F">
            <w:pPr>
              <w:spacing w:line="240" w:lineRule="auto"/>
              <w:rPr>
                <w:rFonts w:ascii="Calibri" w:hAnsi="Calibri" w:cs="Calibri"/>
                <w:u w:val="single"/>
              </w:rPr>
            </w:pPr>
            <w:r w:rsidRPr="00D13416">
              <w:rPr>
                <w:rFonts w:ascii="Calibri" w:hAnsi="Calibri" w:cs="Calibri"/>
                <w:u w:val="single"/>
              </w:rPr>
              <w:t>Efekt końcowy:</w:t>
            </w:r>
          </w:p>
          <w:p w:rsidR="00E60DEC" w:rsidRPr="00D13416" w:rsidRDefault="00E60DEC" w:rsidP="00D25F2F">
            <w:pPr>
              <w:spacing w:line="240" w:lineRule="auto"/>
              <w:rPr>
                <w:rFonts w:ascii="Calibri" w:hAnsi="Calibri" w:cs="Calibri"/>
              </w:rPr>
            </w:pPr>
            <w:r>
              <w:rPr>
                <w:rFonts w:ascii="Calibri" w:hAnsi="Calibri" w:cs="Calibri"/>
              </w:rPr>
              <w:t>- powołanie szkolnych mediatorów/</w:t>
            </w:r>
            <w:proofErr w:type="spellStart"/>
            <w:r>
              <w:rPr>
                <w:rFonts w:ascii="Calibri" w:hAnsi="Calibri" w:cs="Calibri"/>
              </w:rPr>
              <w:t>ek</w:t>
            </w:r>
            <w:proofErr w:type="spellEnd"/>
          </w:p>
        </w:tc>
        <w:tc>
          <w:tcPr>
            <w:tcW w:w="4500" w:type="dxa"/>
            <w:shd w:val="clear" w:color="auto" w:fill="auto"/>
            <w:vAlign w:val="center"/>
          </w:tcPr>
          <w:p w:rsidR="00E60DEC" w:rsidRPr="00D13416" w:rsidRDefault="00E60DEC" w:rsidP="00D25F2F">
            <w:pPr>
              <w:spacing w:line="240" w:lineRule="auto"/>
              <w:rPr>
                <w:rFonts w:ascii="Calibri" w:hAnsi="Calibri" w:cs="Calibri"/>
                <w:u w:val="single"/>
              </w:rPr>
            </w:pPr>
            <w:r w:rsidRPr="00D13416">
              <w:rPr>
                <w:rFonts w:ascii="Calibri" w:hAnsi="Calibri" w:cs="Calibri"/>
                <w:u w:val="single"/>
              </w:rPr>
              <w:t>Do Wirtualnego Muzeum Solidarności:</w:t>
            </w:r>
          </w:p>
          <w:p w:rsidR="00E60DEC" w:rsidRPr="00D13416" w:rsidRDefault="00E60DEC" w:rsidP="00D25F2F">
            <w:pPr>
              <w:spacing w:line="240" w:lineRule="auto"/>
              <w:rPr>
                <w:rFonts w:ascii="Calibri" w:hAnsi="Calibri" w:cs="Calibri"/>
              </w:rPr>
            </w:pPr>
            <w:r w:rsidRPr="00D13416">
              <w:rPr>
                <w:rFonts w:ascii="Calibri" w:hAnsi="Calibri" w:cs="Calibri"/>
              </w:rPr>
              <w:t xml:space="preserve">- </w:t>
            </w:r>
            <w:r>
              <w:rPr>
                <w:rFonts w:ascii="Calibri" w:hAnsi="Calibri" w:cs="Calibri"/>
              </w:rPr>
              <w:t xml:space="preserve">kolaż z krótko opisanych sytuacji, które udało się rozwiązać przy pomocy mediacji oraz tych, od których mediowania odstąpiona (i dlaczego). </w:t>
            </w:r>
          </w:p>
        </w:tc>
      </w:tr>
    </w:tbl>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54731B" w:rsidTr="00D25F2F">
        <w:trPr>
          <w:trHeight w:val="84"/>
        </w:trPr>
        <w:tc>
          <w:tcPr>
            <w:tcW w:w="1809" w:type="dxa"/>
            <w:shd w:val="clear" w:color="auto" w:fill="auto"/>
            <w:vAlign w:val="center"/>
          </w:tcPr>
          <w:p w:rsidR="00E60DEC" w:rsidRPr="0054731B" w:rsidRDefault="00E60DEC" w:rsidP="00D25F2F">
            <w:pPr>
              <w:spacing w:line="240" w:lineRule="auto"/>
              <w:rPr>
                <w:rFonts w:ascii="Calibri" w:hAnsi="Calibri" w:cs="Calibri"/>
              </w:rPr>
            </w:pPr>
            <w:r w:rsidRPr="0054731B">
              <w:rPr>
                <w:rFonts w:ascii="Calibri" w:hAnsi="Calibri" w:cs="Calibri"/>
              </w:rPr>
              <w:lastRenderedPageBreak/>
              <w:t xml:space="preserve">Ścieżka  </w:t>
            </w:r>
            <w:r>
              <w:rPr>
                <w:rFonts w:ascii="Calibri" w:hAnsi="Calibri" w:cs="Calibri"/>
              </w:rPr>
              <w:t>społeczna</w:t>
            </w:r>
          </w:p>
        </w:tc>
        <w:tc>
          <w:tcPr>
            <w:tcW w:w="7477" w:type="dxa"/>
            <w:gridSpan w:val="2"/>
            <w:shd w:val="clear" w:color="auto" w:fill="auto"/>
            <w:vAlign w:val="center"/>
          </w:tcPr>
          <w:p w:rsidR="00E60DEC" w:rsidRPr="0054731B" w:rsidRDefault="00E60DEC" w:rsidP="00D25F2F">
            <w:pPr>
              <w:spacing w:line="240" w:lineRule="auto"/>
              <w:rPr>
                <w:rFonts w:ascii="Calibri" w:hAnsi="Calibri" w:cs="Calibri"/>
                <w:b/>
              </w:rPr>
            </w:pPr>
            <w:r>
              <w:rPr>
                <w:rFonts w:ascii="Calibri" w:hAnsi="Calibri" w:cs="Calibri"/>
                <w:b/>
              </w:rPr>
              <w:t>Samorządność</w:t>
            </w:r>
          </w:p>
        </w:tc>
      </w:tr>
      <w:tr w:rsidR="00E60DEC" w:rsidRPr="0054731B" w:rsidTr="00D25F2F">
        <w:trPr>
          <w:trHeight w:val="2376"/>
        </w:trPr>
        <w:tc>
          <w:tcPr>
            <w:tcW w:w="1809"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 xml:space="preserve">Czas </w:t>
            </w:r>
          </w:p>
          <w:p w:rsidR="00E60DEC" w:rsidRPr="0054731B"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54731B" w:rsidRDefault="00E60DEC" w:rsidP="00D25F2F">
            <w:pPr>
              <w:spacing w:line="240" w:lineRule="auto"/>
              <w:rPr>
                <w:rFonts w:ascii="Calibri" w:hAnsi="Calibri" w:cs="Calibri"/>
                <w:bCs/>
              </w:rPr>
            </w:pPr>
            <w:r w:rsidRPr="0054731B">
              <w:rPr>
                <w:rFonts w:ascii="Calibri" w:hAnsi="Calibri" w:cs="Calibri"/>
                <w:bCs/>
                <w:u w:val="single"/>
              </w:rPr>
              <w:t xml:space="preserve"> Cele: </w:t>
            </w:r>
            <w:r>
              <w:rPr>
                <w:rFonts w:ascii="Calibri" w:hAnsi="Calibri" w:cs="Calibri"/>
                <w:bCs/>
              </w:rPr>
              <w:t>Stworzenie szkolnego budżetu partycypacyjnego.</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Wiedza</w:t>
            </w:r>
            <w:r w:rsidRPr="0054731B">
              <w:rPr>
                <w:rFonts w:ascii="Calibri" w:hAnsi="Calibri" w:cs="Calibri"/>
                <w:bCs/>
              </w:rPr>
              <w:t xml:space="preserve"> – Akcja zbudowana </w:t>
            </w:r>
            <w:r>
              <w:rPr>
                <w:rFonts w:ascii="Calibri" w:hAnsi="Calibri" w:cs="Calibri"/>
                <w:bCs/>
              </w:rPr>
              <w:t>wokół tematu inicjatyw obywatelskich i społeczeństwa obywatelskiego. Akcję poprzedza lekcja o idei samorządności i o samorządach (rocznica reformy).</w:t>
            </w:r>
          </w:p>
          <w:p w:rsidR="00E60DEC" w:rsidRDefault="00E60DEC" w:rsidP="00D25F2F">
            <w:pPr>
              <w:spacing w:line="240" w:lineRule="auto"/>
              <w:rPr>
                <w:rFonts w:ascii="Calibri" w:hAnsi="Calibri" w:cs="Calibri"/>
                <w:bCs/>
              </w:rPr>
            </w:pPr>
            <w:r w:rsidRPr="0054731B">
              <w:rPr>
                <w:rFonts w:ascii="Calibri" w:hAnsi="Calibri" w:cs="Calibri"/>
                <w:bCs/>
                <w:u w:val="single"/>
              </w:rPr>
              <w:t xml:space="preserve">Działanie </w:t>
            </w:r>
            <w:r w:rsidRPr="0054731B">
              <w:rPr>
                <w:rFonts w:ascii="Calibri" w:hAnsi="Calibri" w:cs="Calibri"/>
                <w:bCs/>
              </w:rPr>
              <w:t>–</w:t>
            </w:r>
            <w:r>
              <w:rPr>
                <w:rFonts w:ascii="Calibri" w:hAnsi="Calibri" w:cs="Calibri"/>
                <w:bCs/>
              </w:rPr>
              <w:t xml:space="preserve"> Szkoła z pomocą Rady Rodziców lub pozyskując (nawet niewielkie) pieniądze z innych źródeł ogłasza nabór szkolnych projektów do budżetu partycypacyjnego. Uczniowie i uczennice mogą składać swoje wnioski według ustalonego szablonu (także z budżetem i planem działań), a po spełnieniu warunków formalnych, pomysły uczniowskie są głosowane przez całą szkolną społeczność. Wygrany projekt (lub projekty) są realizowane w szkole.</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Poziom SP</w:t>
            </w:r>
            <w:r w:rsidRPr="0054731B">
              <w:rPr>
                <w:rFonts w:ascii="Calibri" w:hAnsi="Calibri" w:cs="Calibri"/>
                <w:bCs/>
              </w:rPr>
              <w:t xml:space="preserve"> – </w:t>
            </w:r>
            <w:r>
              <w:rPr>
                <w:rFonts w:ascii="Calibri" w:hAnsi="Calibri" w:cs="Calibri"/>
                <w:bCs/>
              </w:rPr>
              <w:t>wymaga większego wsparcia nauczyciela/ki, która ogłasza akcję.</w:t>
            </w:r>
            <w:r w:rsidRPr="0054731B">
              <w:rPr>
                <w:rFonts w:ascii="Calibri" w:hAnsi="Calibri" w:cs="Calibri"/>
                <w:bCs/>
              </w:rPr>
              <w:t xml:space="preserve"> </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Poziom PP</w:t>
            </w:r>
            <w:r>
              <w:rPr>
                <w:rFonts w:ascii="Calibri" w:hAnsi="Calibri" w:cs="Calibri"/>
                <w:bCs/>
              </w:rPr>
              <w:t xml:space="preserve"> i SP – działania mogą współgrać z wydarzeniami zaplanowanymi przez samorząd szkolny lub radę rodziców.</w:t>
            </w:r>
          </w:p>
        </w:tc>
      </w:tr>
      <w:tr w:rsidR="00E60DEC" w:rsidRPr="0054731B" w:rsidTr="00D25F2F">
        <w:trPr>
          <w:trHeight w:val="4096"/>
        </w:trPr>
        <w:tc>
          <w:tcPr>
            <w:tcW w:w="1809"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Materiały</w:t>
            </w:r>
          </w:p>
          <w:p w:rsidR="00E60DEC" w:rsidRPr="0054731B" w:rsidRDefault="00E60DEC" w:rsidP="00D25F2F">
            <w:pPr>
              <w:spacing w:line="240" w:lineRule="auto"/>
              <w:rPr>
                <w:rFonts w:ascii="Calibri" w:hAnsi="Calibri" w:cs="Calibri"/>
              </w:rPr>
            </w:pPr>
            <w:r>
              <w:rPr>
                <w:rFonts w:ascii="Calibri" w:hAnsi="Calibri" w:cs="Calibri"/>
              </w:rPr>
              <w:t>Webinarium o budżecie partycypacyjnym.</w:t>
            </w:r>
          </w:p>
        </w:tc>
        <w:tc>
          <w:tcPr>
            <w:tcW w:w="2977"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Efekt końcowy:</w:t>
            </w:r>
          </w:p>
          <w:p w:rsidR="00E60DEC" w:rsidRPr="0054731B" w:rsidRDefault="00E60DEC" w:rsidP="00D25F2F">
            <w:pPr>
              <w:spacing w:line="240" w:lineRule="auto"/>
              <w:rPr>
                <w:rFonts w:ascii="Calibri" w:hAnsi="Calibri" w:cs="Calibri"/>
              </w:rPr>
            </w:pPr>
            <w:r>
              <w:rPr>
                <w:rFonts w:ascii="Calibri" w:hAnsi="Calibri" w:cs="Calibri"/>
              </w:rPr>
              <w:t>- działanie, które wygrało w głosowaniu</w:t>
            </w:r>
          </w:p>
        </w:tc>
        <w:tc>
          <w:tcPr>
            <w:tcW w:w="4500"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Do Wirtualnego Muzeum Solidarności:</w:t>
            </w:r>
          </w:p>
          <w:p w:rsidR="00E60DEC" w:rsidRPr="0054731B" w:rsidRDefault="00E60DEC" w:rsidP="00D25F2F">
            <w:pPr>
              <w:spacing w:line="240" w:lineRule="auto"/>
              <w:rPr>
                <w:rFonts w:ascii="Calibri" w:hAnsi="Calibri" w:cs="Calibri"/>
              </w:rPr>
            </w:pPr>
            <w:r w:rsidRPr="0054731B">
              <w:rPr>
                <w:rFonts w:ascii="Calibri" w:hAnsi="Calibri" w:cs="Calibri"/>
              </w:rPr>
              <w:t xml:space="preserve">- </w:t>
            </w:r>
            <w:r>
              <w:rPr>
                <w:rFonts w:ascii="Calibri" w:hAnsi="Calibri" w:cs="Calibri"/>
              </w:rPr>
              <w:t>opis działania ze zdjęciami, propozycje innych projektów</w:t>
            </w:r>
          </w:p>
          <w:p w:rsidR="00E60DEC" w:rsidRPr="0054731B" w:rsidRDefault="00E60DEC" w:rsidP="00D25F2F">
            <w:pPr>
              <w:spacing w:line="240" w:lineRule="auto"/>
              <w:rPr>
                <w:rFonts w:ascii="Calibri" w:hAnsi="Calibri" w:cs="Calibri"/>
              </w:rPr>
            </w:pPr>
          </w:p>
        </w:tc>
      </w:tr>
    </w:tbl>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54731B" w:rsidTr="00D25F2F">
        <w:trPr>
          <w:trHeight w:val="84"/>
        </w:trPr>
        <w:tc>
          <w:tcPr>
            <w:tcW w:w="1809" w:type="dxa"/>
            <w:shd w:val="clear" w:color="auto" w:fill="auto"/>
            <w:vAlign w:val="center"/>
          </w:tcPr>
          <w:p w:rsidR="00E60DEC" w:rsidRPr="0054731B" w:rsidRDefault="00E60DEC" w:rsidP="00D25F2F">
            <w:pPr>
              <w:spacing w:line="240" w:lineRule="auto"/>
              <w:rPr>
                <w:rFonts w:ascii="Calibri" w:hAnsi="Calibri" w:cs="Calibri"/>
              </w:rPr>
            </w:pPr>
            <w:r w:rsidRPr="0054731B">
              <w:rPr>
                <w:rFonts w:ascii="Calibri" w:hAnsi="Calibri" w:cs="Calibri"/>
              </w:rPr>
              <w:lastRenderedPageBreak/>
              <w:t xml:space="preserve">Ścieżka  </w:t>
            </w:r>
            <w:r>
              <w:rPr>
                <w:rFonts w:ascii="Calibri" w:hAnsi="Calibri" w:cs="Calibri"/>
              </w:rPr>
              <w:t>społeczna</w:t>
            </w:r>
          </w:p>
        </w:tc>
        <w:tc>
          <w:tcPr>
            <w:tcW w:w="7477" w:type="dxa"/>
            <w:gridSpan w:val="2"/>
            <w:shd w:val="clear" w:color="auto" w:fill="auto"/>
            <w:vAlign w:val="center"/>
          </w:tcPr>
          <w:p w:rsidR="00E60DEC" w:rsidRPr="0054731B" w:rsidRDefault="00E60DEC" w:rsidP="00D25F2F">
            <w:pPr>
              <w:spacing w:line="240" w:lineRule="auto"/>
              <w:rPr>
                <w:rFonts w:ascii="Calibri" w:hAnsi="Calibri" w:cs="Calibri"/>
                <w:b/>
              </w:rPr>
            </w:pPr>
            <w:r>
              <w:rPr>
                <w:rFonts w:ascii="Calibri" w:hAnsi="Calibri" w:cs="Calibri"/>
                <w:b/>
              </w:rPr>
              <w:t xml:space="preserve">Krasnale według </w:t>
            </w:r>
            <w:proofErr w:type="spellStart"/>
            <w:r>
              <w:rPr>
                <w:rFonts w:ascii="Calibri" w:hAnsi="Calibri" w:cs="Calibri"/>
                <w:b/>
              </w:rPr>
              <w:t>Czaraputkina</w:t>
            </w:r>
            <w:proofErr w:type="spellEnd"/>
          </w:p>
        </w:tc>
      </w:tr>
      <w:tr w:rsidR="00E60DEC" w:rsidRPr="0054731B" w:rsidTr="00D25F2F">
        <w:trPr>
          <w:trHeight w:val="2376"/>
        </w:trPr>
        <w:tc>
          <w:tcPr>
            <w:tcW w:w="1809"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 xml:space="preserve">Czas </w:t>
            </w:r>
          </w:p>
          <w:p w:rsidR="00E60DEC" w:rsidRPr="0054731B"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54731B" w:rsidRDefault="00E60DEC" w:rsidP="00D25F2F">
            <w:pPr>
              <w:spacing w:line="240" w:lineRule="auto"/>
              <w:rPr>
                <w:rFonts w:ascii="Calibri" w:hAnsi="Calibri" w:cs="Calibri"/>
                <w:bCs/>
              </w:rPr>
            </w:pPr>
            <w:r w:rsidRPr="0054731B">
              <w:rPr>
                <w:rFonts w:ascii="Calibri" w:hAnsi="Calibri" w:cs="Calibri"/>
                <w:bCs/>
                <w:u w:val="single"/>
              </w:rPr>
              <w:t xml:space="preserve"> Cele: </w:t>
            </w:r>
            <w:r>
              <w:rPr>
                <w:rFonts w:ascii="Calibri" w:hAnsi="Calibri" w:cs="Calibri"/>
                <w:bCs/>
              </w:rPr>
              <w:t xml:space="preserve">stworzenie happeningu zwracającego uwagę na dowolny problem społeczny – zmian klimatycznych, hejtu, </w:t>
            </w:r>
            <w:proofErr w:type="spellStart"/>
            <w:r>
              <w:rPr>
                <w:rFonts w:ascii="Calibri" w:hAnsi="Calibri" w:cs="Calibri"/>
                <w:bCs/>
              </w:rPr>
              <w:t>fake</w:t>
            </w:r>
            <w:proofErr w:type="spellEnd"/>
            <w:r>
              <w:rPr>
                <w:rFonts w:ascii="Calibri" w:hAnsi="Calibri" w:cs="Calibri"/>
                <w:bCs/>
              </w:rPr>
              <w:t xml:space="preserve"> newsów, przemocy itd.</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Wiedza</w:t>
            </w:r>
            <w:r w:rsidRPr="0054731B">
              <w:rPr>
                <w:rFonts w:ascii="Calibri" w:hAnsi="Calibri" w:cs="Calibri"/>
                <w:bCs/>
              </w:rPr>
              <w:t xml:space="preserve"> – </w:t>
            </w:r>
            <w:r>
              <w:rPr>
                <w:rFonts w:ascii="Calibri" w:hAnsi="Calibri" w:cs="Calibri"/>
                <w:bCs/>
              </w:rPr>
              <w:t>Akcja poprzedzona zajęciami o języku ezopowym i cenzurze.</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 xml:space="preserve">Działanie </w:t>
            </w:r>
            <w:r w:rsidRPr="0054731B">
              <w:rPr>
                <w:rFonts w:ascii="Calibri" w:hAnsi="Calibri" w:cs="Calibri"/>
                <w:bCs/>
              </w:rPr>
              <w:t xml:space="preserve">– </w:t>
            </w:r>
            <w:r>
              <w:rPr>
                <w:rFonts w:ascii="Calibri" w:hAnsi="Calibri" w:cs="Calibri"/>
                <w:bCs/>
              </w:rPr>
              <w:t>Happening w przestrzeni szkolnej lub lokalnej, opracowany, wyreżyserowany i wykonany przez uczniów i uczennice.</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Poziom SP</w:t>
            </w:r>
            <w:r w:rsidRPr="0054731B">
              <w:rPr>
                <w:rFonts w:ascii="Calibri" w:hAnsi="Calibri" w:cs="Calibri"/>
                <w:bCs/>
              </w:rPr>
              <w:t xml:space="preserve"> – </w:t>
            </w:r>
            <w:r>
              <w:rPr>
                <w:rFonts w:ascii="Calibri" w:hAnsi="Calibri" w:cs="Calibri"/>
                <w:bCs/>
              </w:rPr>
              <w:t>uczniowie dowiadują się czym była Pomarańczowa Alternatywa.</w:t>
            </w:r>
          </w:p>
          <w:p w:rsidR="00E60DEC" w:rsidRPr="0054731B" w:rsidRDefault="00E60DEC" w:rsidP="00D25F2F">
            <w:pPr>
              <w:spacing w:line="240" w:lineRule="auto"/>
              <w:rPr>
                <w:rFonts w:ascii="Calibri" w:hAnsi="Calibri" w:cs="Calibri"/>
                <w:bCs/>
              </w:rPr>
            </w:pPr>
            <w:r w:rsidRPr="0054731B">
              <w:rPr>
                <w:rFonts w:ascii="Calibri" w:hAnsi="Calibri" w:cs="Calibri"/>
                <w:bCs/>
                <w:u w:val="single"/>
              </w:rPr>
              <w:t>Poziom PP</w:t>
            </w:r>
            <w:r w:rsidRPr="0054731B">
              <w:rPr>
                <w:rFonts w:ascii="Calibri" w:hAnsi="Calibri" w:cs="Calibri"/>
                <w:bCs/>
              </w:rPr>
              <w:t xml:space="preserve"> – </w:t>
            </w:r>
            <w:r>
              <w:rPr>
                <w:rFonts w:ascii="Calibri" w:hAnsi="Calibri" w:cs="Calibri"/>
                <w:bCs/>
              </w:rPr>
              <w:t xml:space="preserve">uczniowie poza Pomarańczową Alternatywą poznają inne grupy i innych autorów posiłkujących się językiem ezopowym (literatura, kabarety, teatry). </w:t>
            </w:r>
          </w:p>
          <w:p w:rsidR="00E60DEC" w:rsidRPr="0054731B" w:rsidRDefault="00E60DEC" w:rsidP="00D25F2F">
            <w:pPr>
              <w:spacing w:line="240" w:lineRule="auto"/>
              <w:rPr>
                <w:rFonts w:ascii="Calibri" w:hAnsi="Calibri" w:cs="Calibri"/>
                <w:bCs/>
              </w:rPr>
            </w:pPr>
          </w:p>
        </w:tc>
      </w:tr>
      <w:tr w:rsidR="00E60DEC" w:rsidRPr="0054731B" w:rsidTr="00D25F2F">
        <w:trPr>
          <w:trHeight w:val="4096"/>
        </w:trPr>
        <w:tc>
          <w:tcPr>
            <w:tcW w:w="1809" w:type="dxa"/>
            <w:shd w:val="clear" w:color="auto" w:fill="auto"/>
            <w:vAlign w:val="center"/>
          </w:tcPr>
          <w:p w:rsidR="00E60DEC" w:rsidRDefault="00E60DEC" w:rsidP="00D25F2F">
            <w:pPr>
              <w:spacing w:line="240" w:lineRule="auto"/>
              <w:rPr>
                <w:rFonts w:ascii="Calibri" w:hAnsi="Calibri" w:cs="Calibri"/>
                <w:u w:val="single"/>
              </w:rPr>
            </w:pPr>
            <w:r>
              <w:rPr>
                <w:rFonts w:ascii="Calibri" w:hAnsi="Calibri" w:cs="Calibri"/>
                <w:u w:val="single"/>
              </w:rPr>
              <w:t>Materiały</w:t>
            </w:r>
          </w:p>
          <w:p w:rsidR="00E60DEC" w:rsidRPr="00BD3DF7" w:rsidRDefault="00E60DEC" w:rsidP="00D25F2F">
            <w:pPr>
              <w:spacing w:line="240" w:lineRule="auto"/>
              <w:rPr>
                <w:rFonts w:ascii="Calibri" w:hAnsi="Calibri" w:cs="Calibri"/>
              </w:rPr>
            </w:pPr>
            <w:r w:rsidRPr="00BD3DF7">
              <w:rPr>
                <w:rFonts w:ascii="Calibri" w:hAnsi="Calibri" w:cs="Calibri"/>
              </w:rPr>
              <w:t>Scenariusz zajęć dla PP</w:t>
            </w:r>
          </w:p>
          <w:p w:rsidR="00E60DEC" w:rsidRPr="0054731B" w:rsidRDefault="00E60DEC" w:rsidP="00D25F2F">
            <w:pPr>
              <w:spacing w:line="240" w:lineRule="auto"/>
              <w:rPr>
                <w:rFonts w:ascii="Calibri" w:hAnsi="Calibri" w:cs="Calibri"/>
                <w:u w:val="single"/>
              </w:rPr>
            </w:pPr>
          </w:p>
        </w:tc>
        <w:tc>
          <w:tcPr>
            <w:tcW w:w="2977"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Efekt końcowy:</w:t>
            </w:r>
          </w:p>
          <w:p w:rsidR="00E60DEC" w:rsidRPr="0054731B" w:rsidRDefault="00E60DEC" w:rsidP="00D25F2F">
            <w:pPr>
              <w:spacing w:line="240" w:lineRule="auto"/>
              <w:rPr>
                <w:rFonts w:ascii="Calibri" w:hAnsi="Calibri" w:cs="Calibri"/>
              </w:rPr>
            </w:pPr>
            <w:r>
              <w:rPr>
                <w:rFonts w:ascii="Calibri" w:hAnsi="Calibri" w:cs="Calibri"/>
              </w:rPr>
              <w:t>- happening</w:t>
            </w:r>
          </w:p>
        </w:tc>
        <w:tc>
          <w:tcPr>
            <w:tcW w:w="4500" w:type="dxa"/>
            <w:shd w:val="clear" w:color="auto" w:fill="auto"/>
            <w:vAlign w:val="center"/>
          </w:tcPr>
          <w:p w:rsidR="00E60DEC" w:rsidRPr="0054731B" w:rsidRDefault="00E60DEC" w:rsidP="00D25F2F">
            <w:pPr>
              <w:spacing w:line="240" w:lineRule="auto"/>
              <w:rPr>
                <w:rFonts w:ascii="Calibri" w:hAnsi="Calibri" w:cs="Calibri"/>
                <w:u w:val="single"/>
              </w:rPr>
            </w:pPr>
            <w:r w:rsidRPr="0054731B">
              <w:rPr>
                <w:rFonts w:ascii="Calibri" w:hAnsi="Calibri" w:cs="Calibri"/>
                <w:u w:val="single"/>
              </w:rPr>
              <w:t>Do Wirtualnego Muzeum Solidarności:</w:t>
            </w:r>
          </w:p>
          <w:p w:rsidR="00E60DEC" w:rsidRPr="0054731B" w:rsidRDefault="00E60DEC" w:rsidP="00D25F2F">
            <w:pPr>
              <w:spacing w:line="240" w:lineRule="auto"/>
              <w:rPr>
                <w:rFonts w:ascii="Calibri" w:hAnsi="Calibri" w:cs="Calibri"/>
              </w:rPr>
            </w:pPr>
            <w:r w:rsidRPr="0054731B">
              <w:rPr>
                <w:rFonts w:ascii="Calibri" w:hAnsi="Calibri" w:cs="Calibri"/>
              </w:rPr>
              <w:t xml:space="preserve">- </w:t>
            </w:r>
            <w:r>
              <w:rPr>
                <w:rFonts w:ascii="Calibri" w:hAnsi="Calibri" w:cs="Calibri"/>
              </w:rPr>
              <w:t>filmy z happeningów.</w:t>
            </w:r>
          </w:p>
          <w:p w:rsidR="00E60DEC" w:rsidRPr="0054731B" w:rsidRDefault="00E60DEC" w:rsidP="00D25F2F">
            <w:pPr>
              <w:spacing w:line="240" w:lineRule="auto"/>
              <w:rPr>
                <w:rFonts w:ascii="Calibri" w:hAnsi="Calibri" w:cs="Calibri"/>
              </w:rPr>
            </w:pPr>
          </w:p>
        </w:tc>
      </w:tr>
    </w:tbl>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1533D4" w:rsidTr="00D25F2F">
        <w:trPr>
          <w:trHeight w:val="84"/>
        </w:trPr>
        <w:tc>
          <w:tcPr>
            <w:tcW w:w="1809" w:type="dxa"/>
            <w:shd w:val="clear" w:color="auto" w:fill="auto"/>
            <w:vAlign w:val="center"/>
          </w:tcPr>
          <w:p w:rsidR="00E60DEC" w:rsidRPr="001533D4" w:rsidRDefault="00E60DEC" w:rsidP="00D25F2F">
            <w:pPr>
              <w:spacing w:line="240" w:lineRule="auto"/>
              <w:rPr>
                <w:rFonts w:ascii="Calibri" w:hAnsi="Calibri" w:cs="Calibri"/>
              </w:rPr>
            </w:pPr>
            <w:r w:rsidRPr="001533D4">
              <w:rPr>
                <w:rFonts w:ascii="Calibri" w:hAnsi="Calibri" w:cs="Calibri"/>
              </w:rPr>
              <w:lastRenderedPageBreak/>
              <w:t xml:space="preserve">Ścieżka  </w:t>
            </w:r>
            <w:r>
              <w:rPr>
                <w:rFonts w:ascii="Calibri" w:hAnsi="Calibri" w:cs="Calibri"/>
              </w:rPr>
              <w:t>społeczna</w:t>
            </w:r>
          </w:p>
        </w:tc>
        <w:tc>
          <w:tcPr>
            <w:tcW w:w="7477" w:type="dxa"/>
            <w:gridSpan w:val="2"/>
            <w:shd w:val="clear" w:color="auto" w:fill="auto"/>
            <w:vAlign w:val="center"/>
          </w:tcPr>
          <w:p w:rsidR="00E60DEC" w:rsidRPr="001533D4" w:rsidRDefault="00E60DEC" w:rsidP="00D25F2F">
            <w:pPr>
              <w:spacing w:line="240" w:lineRule="auto"/>
              <w:rPr>
                <w:rFonts w:ascii="Calibri" w:hAnsi="Calibri" w:cs="Calibri"/>
                <w:b/>
              </w:rPr>
            </w:pPr>
            <w:r>
              <w:rPr>
                <w:rFonts w:ascii="Calibri" w:hAnsi="Calibri" w:cs="Calibri"/>
                <w:b/>
              </w:rPr>
              <w:t>W czynie społecznym</w:t>
            </w:r>
          </w:p>
        </w:tc>
      </w:tr>
      <w:tr w:rsidR="00E60DEC" w:rsidRPr="001533D4" w:rsidTr="00D25F2F">
        <w:trPr>
          <w:trHeight w:val="2376"/>
        </w:trPr>
        <w:tc>
          <w:tcPr>
            <w:tcW w:w="1809" w:type="dxa"/>
            <w:shd w:val="clear" w:color="auto" w:fill="auto"/>
            <w:vAlign w:val="center"/>
          </w:tcPr>
          <w:p w:rsidR="00E60DEC" w:rsidRPr="001533D4" w:rsidRDefault="00E60DEC" w:rsidP="00D25F2F">
            <w:pPr>
              <w:spacing w:line="240" w:lineRule="auto"/>
              <w:rPr>
                <w:rFonts w:ascii="Calibri" w:hAnsi="Calibri" w:cs="Calibri"/>
                <w:u w:val="single"/>
              </w:rPr>
            </w:pPr>
            <w:r w:rsidRPr="001533D4">
              <w:rPr>
                <w:rFonts w:ascii="Calibri" w:hAnsi="Calibri" w:cs="Calibri"/>
                <w:u w:val="single"/>
              </w:rPr>
              <w:t xml:space="preserve">Czas </w:t>
            </w:r>
          </w:p>
          <w:p w:rsidR="00E60DEC" w:rsidRPr="001533D4"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1533D4" w:rsidRDefault="00E60DEC" w:rsidP="00D25F2F">
            <w:pPr>
              <w:spacing w:line="240" w:lineRule="auto"/>
              <w:rPr>
                <w:rFonts w:ascii="Calibri" w:hAnsi="Calibri" w:cs="Calibri"/>
                <w:bCs/>
              </w:rPr>
            </w:pPr>
            <w:r w:rsidRPr="001533D4">
              <w:rPr>
                <w:rFonts w:ascii="Calibri" w:hAnsi="Calibri" w:cs="Calibri"/>
                <w:bCs/>
                <w:u w:val="single"/>
              </w:rPr>
              <w:t xml:space="preserve"> Cele: </w:t>
            </w:r>
            <w:r>
              <w:rPr>
                <w:rFonts w:ascii="Calibri" w:hAnsi="Calibri" w:cs="Calibri"/>
                <w:bCs/>
              </w:rPr>
              <w:t xml:space="preserve"> zamalowanie obraźliwych napisów na murach i/lub sprzątnięcie okolicy szkoły.</w:t>
            </w:r>
          </w:p>
          <w:p w:rsidR="00E60DEC" w:rsidRPr="001533D4" w:rsidRDefault="00E60DEC" w:rsidP="00D25F2F">
            <w:pPr>
              <w:spacing w:line="240" w:lineRule="auto"/>
              <w:rPr>
                <w:rFonts w:ascii="Calibri" w:hAnsi="Calibri" w:cs="Calibri"/>
                <w:bCs/>
              </w:rPr>
            </w:pPr>
            <w:r w:rsidRPr="001533D4">
              <w:rPr>
                <w:rFonts w:ascii="Calibri" w:hAnsi="Calibri" w:cs="Calibri"/>
                <w:bCs/>
                <w:u w:val="single"/>
              </w:rPr>
              <w:t>Wiedza</w:t>
            </w:r>
            <w:r w:rsidRPr="001533D4">
              <w:rPr>
                <w:rFonts w:ascii="Calibri" w:hAnsi="Calibri" w:cs="Calibri"/>
                <w:bCs/>
              </w:rPr>
              <w:t xml:space="preserve"> – </w:t>
            </w:r>
            <w:r>
              <w:rPr>
                <w:rFonts w:ascii="Calibri" w:hAnsi="Calibri" w:cs="Calibri"/>
                <w:bCs/>
              </w:rPr>
              <w:t>akcja obudowana wiedzą o tzw. czynach społecznych – ich dobrych (oddolne działania na rzecz społeczności lokalnej)  i złych aspektach (wykorzystywania przez władzę).</w:t>
            </w:r>
          </w:p>
          <w:p w:rsidR="00E60DEC" w:rsidRPr="001533D4" w:rsidRDefault="00E60DEC" w:rsidP="00D25F2F">
            <w:pPr>
              <w:spacing w:line="240" w:lineRule="auto"/>
              <w:rPr>
                <w:rFonts w:ascii="Calibri" w:hAnsi="Calibri" w:cs="Calibri"/>
                <w:bCs/>
              </w:rPr>
            </w:pPr>
            <w:r w:rsidRPr="001533D4">
              <w:rPr>
                <w:rFonts w:ascii="Calibri" w:hAnsi="Calibri" w:cs="Calibri"/>
                <w:bCs/>
                <w:u w:val="single"/>
              </w:rPr>
              <w:t>Poziom SP</w:t>
            </w:r>
            <w:r w:rsidRPr="001533D4">
              <w:rPr>
                <w:rFonts w:ascii="Calibri" w:hAnsi="Calibri" w:cs="Calibri"/>
                <w:bCs/>
              </w:rPr>
              <w:t xml:space="preserve"> – </w:t>
            </w:r>
            <w:r>
              <w:rPr>
                <w:rFonts w:ascii="Calibri" w:hAnsi="Calibri" w:cs="Calibri"/>
                <w:bCs/>
              </w:rPr>
              <w:t>uczniowie i uczennice sprzątają wspólnie teren wokół szkoły lub inne miejsce, które tego wymaga, np. pobliski park.</w:t>
            </w:r>
            <w:r w:rsidRPr="001533D4">
              <w:rPr>
                <w:rFonts w:ascii="Calibri" w:hAnsi="Calibri" w:cs="Calibri"/>
                <w:bCs/>
              </w:rPr>
              <w:t xml:space="preserve"> </w:t>
            </w:r>
            <w:r>
              <w:rPr>
                <w:rFonts w:ascii="Calibri" w:hAnsi="Calibri" w:cs="Calibri"/>
                <w:bCs/>
              </w:rPr>
              <w:t>Może być to jednocześnie happening.</w:t>
            </w:r>
          </w:p>
          <w:p w:rsidR="00E60DEC" w:rsidRPr="001533D4" w:rsidRDefault="00E60DEC" w:rsidP="00D25F2F">
            <w:pPr>
              <w:spacing w:line="240" w:lineRule="auto"/>
              <w:rPr>
                <w:rFonts w:ascii="Calibri" w:hAnsi="Calibri" w:cs="Calibri"/>
                <w:bCs/>
              </w:rPr>
            </w:pPr>
            <w:r w:rsidRPr="001533D4">
              <w:rPr>
                <w:rFonts w:ascii="Calibri" w:hAnsi="Calibri" w:cs="Calibri"/>
                <w:bCs/>
                <w:u w:val="single"/>
              </w:rPr>
              <w:t>Poziom PP</w:t>
            </w:r>
            <w:r w:rsidRPr="001533D4">
              <w:rPr>
                <w:rFonts w:ascii="Calibri" w:hAnsi="Calibri" w:cs="Calibri"/>
                <w:bCs/>
              </w:rPr>
              <w:t xml:space="preserve"> – </w:t>
            </w:r>
            <w:r>
              <w:rPr>
                <w:rFonts w:ascii="Calibri" w:hAnsi="Calibri" w:cs="Calibri"/>
                <w:bCs/>
              </w:rPr>
              <w:t>uczniowie zamalowują obraźliwe i wulgarne napisy na murach w swojej miejscowości (czasem wymaga to ustalenia z władzami miasta lub administracją budynku).</w:t>
            </w:r>
          </w:p>
        </w:tc>
      </w:tr>
      <w:tr w:rsidR="00E60DEC" w:rsidRPr="001533D4" w:rsidTr="00D25F2F">
        <w:trPr>
          <w:trHeight w:val="4096"/>
        </w:trPr>
        <w:tc>
          <w:tcPr>
            <w:tcW w:w="1809" w:type="dxa"/>
            <w:shd w:val="clear" w:color="auto" w:fill="auto"/>
            <w:vAlign w:val="center"/>
          </w:tcPr>
          <w:p w:rsidR="00E60DEC" w:rsidRPr="001533D4" w:rsidRDefault="00E60DEC" w:rsidP="00D25F2F">
            <w:pPr>
              <w:spacing w:line="240" w:lineRule="auto"/>
              <w:rPr>
                <w:rFonts w:ascii="Calibri" w:hAnsi="Calibri" w:cs="Calibri"/>
                <w:u w:val="single"/>
              </w:rPr>
            </w:pPr>
            <w:r w:rsidRPr="001533D4">
              <w:rPr>
                <w:rFonts w:ascii="Calibri" w:hAnsi="Calibri" w:cs="Calibri"/>
                <w:u w:val="single"/>
              </w:rPr>
              <w:t>Materiały</w:t>
            </w:r>
          </w:p>
          <w:p w:rsidR="00E60DEC" w:rsidRPr="001533D4" w:rsidRDefault="00E60DEC" w:rsidP="00D25F2F">
            <w:pPr>
              <w:spacing w:line="240" w:lineRule="auto"/>
              <w:rPr>
                <w:rFonts w:ascii="Calibri" w:hAnsi="Calibri" w:cs="Calibri"/>
              </w:rPr>
            </w:pPr>
            <w:r>
              <w:rPr>
                <w:rFonts w:ascii="Calibri" w:hAnsi="Calibri" w:cs="Calibri"/>
              </w:rPr>
              <w:t>- scenariusz zajęć o działaniach społecznych.</w:t>
            </w:r>
          </w:p>
          <w:p w:rsidR="00E60DEC" w:rsidRPr="001533D4" w:rsidRDefault="00E60DEC" w:rsidP="00D25F2F">
            <w:pPr>
              <w:spacing w:line="240" w:lineRule="auto"/>
              <w:rPr>
                <w:rFonts w:ascii="Calibri" w:hAnsi="Calibri" w:cs="Calibri"/>
                <w:u w:val="single"/>
              </w:rPr>
            </w:pPr>
          </w:p>
        </w:tc>
        <w:tc>
          <w:tcPr>
            <w:tcW w:w="2977" w:type="dxa"/>
            <w:shd w:val="clear" w:color="auto" w:fill="auto"/>
            <w:vAlign w:val="center"/>
          </w:tcPr>
          <w:p w:rsidR="00E60DEC" w:rsidRPr="001533D4" w:rsidRDefault="00E60DEC" w:rsidP="00D25F2F">
            <w:pPr>
              <w:spacing w:line="240" w:lineRule="auto"/>
              <w:rPr>
                <w:rFonts w:ascii="Calibri" w:hAnsi="Calibri" w:cs="Calibri"/>
                <w:u w:val="single"/>
              </w:rPr>
            </w:pPr>
            <w:r w:rsidRPr="001533D4">
              <w:rPr>
                <w:rFonts w:ascii="Calibri" w:hAnsi="Calibri" w:cs="Calibri"/>
                <w:u w:val="single"/>
              </w:rPr>
              <w:t>Efekt końcowy:</w:t>
            </w:r>
          </w:p>
          <w:p w:rsidR="00E60DEC" w:rsidRPr="001533D4" w:rsidRDefault="00E60DEC" w:rsidP="00D25F2F">
            <w:pPr>
              <w:spacing w:line="240" w:lineRule="auto"/>
              <w:rPr>
                <w:rFonts w:ascii="Calibri" w:hAnsi="Calibri" w:cs="Calibri"/>
              </w:rPr>
            </w:pPr>
            <w:r w:rsidRPr="001533D4">
              <w:rPr>
                <w:rFonts w:ascii="Calibri" w:hAnsi="Calibri" w:cs="Calibri"/>
              </w:rPr>
              <w:t xml:space="preserve">- </w:t>
            </w:r>
            <w:r>
              <w:rPr>
                <w:rFonts w:ascii="Calibri" w:hAnsi="Calibri" w:cs="Calibri"/>
              </w:rPr>
              <w:t>czysta przestrzeń wokół szkoły.</w:t>
            </w:r>
          </w:p>
          <w:p w:rsidR="00E60DEC" w:rsidRPr="001533D4" w:rsidRDefault="00E60DEC" w:rsidP="00D25F2F">
            <w:pPr>
              <w:spacing w:line="240" w:lineRule="auto"/>
              <w:rPr>
                <w:rFonts w:ascii="Calibri" w:hAnsi="Calibri" w:cs="Calibri"/>
              </w:rPr>
            </w:pPr>
          </w:p>
        </w:tc>
        <w:tc>
          <w:tcPr>
            <w:tcW w:w="4500" w:type="dxa"/>
            <w:shd w:val="clear" w:color="auto" w:fill="auto"/>
            <w:vAlign w:val="center"/>
          </w:tcPr>
          <w:p w:rsidR="00E60DEC" w:rsidRPr="001533D4" w:rsidRDefault="00E60DEC" w:rsidP="00D25F2F">
            <w:pPr>
              <w:spacing w:line="240" w:lineRule="auto"/>
              <w:rPr>
                <w:rFonts w:ascii="Calibri" w:hAnsi="Calibri" w:cs="Calibri"/>
                <w:u w:val="single"/>
              </w:rPr>
            </w:pPr>
            <w:r w:rsidRPr="001533D4">
              <w:rPr>
                <w:rFonts w:ascii="Calibri" w:hAnsi="Calibri" w:cs="Calibri"/>
                <w:u w:val="single"/>
              </w:rPr>
              <w:t>Do Wirtualnego Muzeum Solidarności:</w:t>
            </w:r>
          </w:p>
          <w:p w:rsidR="00E60DEC" w:rsidRPr="001533D4" w:rsidRDefault="00E60DEC" w:rsidP="00D25F2F">
            <w:pPr>
              <w:spacing w:line="240" w:lineRule="auto"/>
              <w:rPr>
                <w:rFonts w:ascii="Calibri" w:hAnsi="Calibri" w:cs="Calibri"/>
              </w:rPr>
            </w:pPr>
            <w:r w:rsidRPr="001533D4">
              <w:rPr>
                <w:rFonts w:ascii="Calibri" w:hAnsi="Calibri" w:cs="Calibri"/>
              </w:rPr>
              <w:t xml:space="preserve">- </w:t>
            </w:r>
            <w:r>
              <w:rPr>
                <w:rFonts w:ascii="Calibri" w:hAnsi="Calibri" w:cs="Calibri"/>
              </w:rPr>
              <w:t>fotorelacja i relacje uczestników i/lub świadków.</w:t>
            </w:r>
          </w:p>
          <w:p w:rsidR="00E60DEC" w:rsidRPr="001533D4" w:rsidRDefault="00E60DEC" w:rsidP="00D25F2F">
            <w:pPr>
              <w:spacing w:line="240" w:lineRule="auto"/>
              <w:rPr>
                <w:rFonts w:ascii="Calibri" w:hAnsi="Calibri" w:cs="Calibri"/>
              </w:rPr>
            </w:pPr>
          </w:p>
        </w:tc>
      </w:tr>
    </w:tbl>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p w:rsidR="00E60DEC" w:rsidRPr="006C5369" w:rsidRDefault="00E60DEC" w:rsidP="00E60DEC">
      <w:pPr>
        <w:spacing w:line="240" w:lineRule="auto"/>
        <w:rPr>
          <w:rFonts w:ascii="Calibri" w:hAnsi="Calibri" w:cs="Calibri"/>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4500"/>
      </w:tblGrid>
      <w:tr w:rsidR="00E60DEC" w:rsidRPr="001F63F1" w:rsidTr="00D25F2F">
        <w:trPr>
          <w:trHeight w:val="84"/>
        </w:trPr>
        <w:tc>
          <w:tcPr>
            <w:tcW w:w="1809" w:type="dxa"/>
            <w:shd w:val="clear" w:color="auto" w:fill="auto"/>
            <w:vAlign w:val="center"/>
          </w:tcPr>
          <w:p w:rsidR="00E60DEC" w:rsidRPr="001F63F1" w:rsidRDefault="00E60DEC" w:rsidP="00D25F2F">
            <w:pPr>
              <w:spacing w:line="240" w:lineRule="auto"/>
              <w:rPr>
                <w:rFonts w:ascii="Calibri" w:hAnsi="Calibri" w:cs="Calibri"/>
              </w:rPr>
            </w:pPr>
            <w:r w:rsidRPr="001F63F1">
              <w:rPr>
                <w:rFonts w:ascii="Calibri" w:hAnsi="Calibri" w:cs="Calibri"/>
              </w:rPr>
              <w:lastRenderedPageBreak/>
              <w:t xml:space="preserve">Ścieżka  </w:t>
            </w:r>
            <w:r>
              <w:rPr>
                <w:rFonts w:ascii="Calibri" w:hAnsi="Calibri" w:cs="Calibri"/>
              </w:rPr>
              <w:t>społeczna</w:t>
            </w:r>
          </w:p>
        </w:tc>
        <w:tc>
          <w:tcPr>
            <w:tcW w:w="7477" w:type="dxa"/>
            <w:gridSpan w:val="2"/>
            <w:shd w:val="clear" w:color="auto" w:fill="auto"/>
            <w:vAlign w:val="center"/>
          </w:tcPr>
          <w:p w:rsidR="00E60DEC" w:rsidRPr="001F63F1" w:rsidRDefault="00E60DEC" w:rsidP="00D25F2F">
            <w:pPr>
              <w:spacing w:line="240" w:lineRule="auto"/>
              <w:rPr>
                <w:rFonts w:ascii="Calibri" w:hAnsi="Calibri" w:cs="Calibri"/>
                <w:b/>
              </w:rPr>
            </w:pPr>
            <w:r>
              <w:rPr>
                <w:rFonts w:ascii="Calibri" w:hAnsi="Calibri" w:cs="Calibri"/>
                <w:b/>
              </w:rPr>
              <w:t>Jeżeli działać, to nieindywidualnie</w:t>
            </w:r>
          </w:p>
        </w:tc>
      </w:tr>
      <w:tr w:rsidR="00E60DEC" w:rsidRPr="001F63F1" w:rsidTr="00D25F2F">
        <w:trPr>
          <w:trHeight w:val="2376"/>
        </w:trPr>
        <w:tc>
          <w:tcPr>
            <w:tcW w:w="1809" w:type="dxa"/>
            <w:shd w:val="clear" w:color="auto" w:fill="auto"/>
            <w:vAlign w:val="center"/>
          </w:tcPr>
          <w:p w:rsidR="00E60DEC" w:rsidRPr="001F63F1" w:rsidRDefault="00E60DEC" w:rsidP="00D25F2F">
            <w:pPr>
              <w:spacing w:line="240" w:lineRule="auto"/>
              <w:rPr>
                <w:rFonts w:ascii="Calibri" w:hAnsi="Calibri" w:cs="Calibri"/>
                <w:u w:val="single"/>
              </w:rPr>
            </w:pPr>
            <w:r w:rsidRPr="001F63F1">
              <w:rPr>
                <w:rFonts w:ascii="Calibri" w:hAnsi="Calibri" w:cs="Calibri"/>
                <w:u w:val="single"/>
              </w:rPr>
              <w:t xml:space="preserve">Czas </w:t>
            </w:r>
          </w:p>
          <w:p w:rsidR="00E60DEC" w:rsidRPr="001F63F1" w:rsidRDefault="00E60DEC" w:rsidP="00D25F2F">
            <w:pPr>
              <w:spacing w:line="240" w:lineRule="auto"/>
              <w:rPr>
                <w:rFonts w:ascii="Calibri" w:hAnsi="Calibri" w:cs="Calibri"/>
                <w:u w:val="single"/>
              </w:rPr>
            </w:pPr>
          </w:p>
        </w:tc>
        <w:tc>
          <w:tcPr>
            <w:tcW w:w="7477" w:type="dxa"/>
            <w:gridSpan w:val="2"/>
            <w:shd w:val="clear" w:color="auto" w:fill="auto"/>
            <w:vAlign w:val="center"/>
          </w:tcPr>
          <w:p w:rsidR="00E60DEC" w:rsidRPr="001F63F1" w:rsidRDefault="00E60DEC" w:rsidP="00D25F2F">
            <w:pPr>
              <w:spacing w:line="240" w:lineRule="auto"/>
              <w:rPr>
                <w:rFonts w:ascii="Calibri" w:hAnsi="Calibri" w:cs="Calibri"/>
                <w:bCs/>
              </w:rPr>
            </w:pPr>
            <w:r w:rsidRPr="001F63F1">
              <w:rPr>
                <w:rFonts w:ascii="Calibri" w:hAnsi="Calibri" w:cs="Calibri"/>
                <w:bCs/>
                <w:u w:val="single"/>
              </w:rPr>
              <w:t xml:space="preserve"> Cele: </w:t>
            </w:r>
            <w:r>
              <w:rPr>
                <w:rFonts w:ascii="Calibri" w:hAnsi="Calibri" w:cs="Calibri"/>
                <w:bCs/>
              </w:rPr>
              <w:t>zaangażowanie się we współpracę z samorządem lub organizacją pozarządową.</w:t>
            </w:r>
          </w:p>
          <w:p w:rsidR="00E60DEC" w:rsidRPr="001F63F1" w:rsidRDefault="00E60DEC" w:rsidP="00D25F2F">
            <w:pPr>
              <w:spacing w:line="240" w:lineRule="auto"/>
              <w:rPr>
                <w:rFonts w:ascii="Calibri" w:hAnsi="Calibri" w:cs="Calibri"/>
                <w:bCs/>
              </w:rPr>
            </w:pPr>
            <w:r w:rsidRPr="001F63F1">
              <w:rPr>
                <w:rFonts w:ascii="Calibri" w:hAnsi="Calibri" w:cs="Calibri"/>
                <w:bCs/>
                <w:u w:val="single"/>
              </w:rPr>
              <w:t>Wiedza</w:t>
            </w:r>
            <w:r w:rsidRPr="001F63F1">
              <w:rPr>
                <w:rFonts w:ascii="Calibri" w:hAnsi="Calibri" w:cs="Calibri"/>
                <w:bCs/>
              </w:rPr>
              <w:t xml:space="preserve"> – </w:t>
            </w:r>
            <w:r>
              <w:rPr>
                <w:rFonts w:ascii="Calibri" w:hAnsi="Calibri" w:cs="Calibri"/>
                <w:bCs/>
              </w:rPr>
              <w:t>wiedza o sektorze pozarządowym oraz możliwości działania przy współpracy z samorządami (np. młodzieżowa rada dzielnicy).</w:t>
            </w:r>
          </w:p>
          <w:p w:rsidR="00E60DEC" w:rsidRPr="001F63F1" w:rsidRDefault="00E60DEC" w:rsidP="00D25F2F">
            <w:pPr>
              <w:spacing w:line="240" w:lineRule="auto"/>
              <w:rPr>
                <w:rFonts w:ascii="Calibri" w:hAnsi="Calibri" w:cs="Calibri"/>
                <w:bCs/>
              </w:rPr>
            </w:pPr>
            <w:r w:rsidRPr="001F63F1">
              <w:rPr>
                <w:rFonts w:ascii="Calibri" w:hAnsi="Calibri" w:cs="Calibri"/>
                <w:bCs/>
                <w:u w:val="single"/>
              </w:rPr>
              <w:t xml:space="preserve">Działanie </w:t>
            </w:r>
            <w:r w:rsidRPr="001F63F1">
              <w:rPr>
                <w:rFonts w:ascii="Calibri" w:hAnsi="Calibri" w:cs="Calibri"/>
                <w:bCs/>
              </w:rPr>
              <w:t xml:space="preserve">– </w:t>
            </w:r>
            <w:r>
              <w:rPr>
                <w:rFonts w:ascii="Calibri" w:hAnsi="Calibri" w:cs="Calibri"/>
                <w:bCs/>
              </w:rPr>
              <w:t>Wzięcie udziału we wspólnej akcji z dowolną instytucją samorządową lub pozarządową, której działania miałyby charakter solidarnościowy i zwracający uwagę na prawa człowieka. Zaproszenie przedstawicieli NGO-sów do szkół.</w:t>
            </w:r>
          </w:p>
          <w:p w:rsidR="00E60DEC" w:rsidRPr="001F63F1" w:rsidRDefault="00E60DEC" w:rsidP="00D25F2F">
            <w:pPr>
              <w:spacing w:line="240" w:lineRule="auto"/>
              <w:rPr>
                <w:rFonts w:ascii="Calibri" w:hAnsi="Calibri" w:cs="Calibri"/>
                <w:bCs/>
              </w:rPr>
            </w:pPr>
            <w:r w:rsidRPr="001F63F1">
              <w:rPr>
                <w:rFonts w:ascii="Calibri" w:hAnsi="Calibri" w:cs="Calibri"/>
                <w:bCs/>
                <w:u w:val="single"/>
              </w:rPr>
              <w:t xml:space="preserve">Poziom </w:t>
            </w:r>
            <w:r w:rsidRPr="002E6BF5">
              <w:rPr>
                <w:rFonts w:ascii="Calibri" w:hAnsi="Calibri" w:cs="Calibri"/>
                <w:bCs/>
                <w:u w:val="single"/>
              </w:rPr>
              <w:t>SP i PP</w:t>
            </w:r>
            <w:r>
              <w:rPr>
                <w:rFonts w:ascii="Calibri" w:hAnsi="Calibri" w:cs="Calibri"/>
                <w:bCs/>
              </w:rPr>
              <w:t xml:space="preserve"> </w:t>
            </w:r>
            <w:r w:rsidRPr="001F63F1">
              <w:rPr>
                <w:rFonts w:ascii="Calibri" w:hAnsi="Calibri" w:cs="Calibri"/>
                <w:bCs/>
              </w:rPr>
              <w:t xml:space="preserve">– </w:t>
            </w:r>
            <w:r>
              <w:rPr>
                <w:rFonts w:ascii="Calibri" w:hAnsi="Calibri" w:cs="Calibri"/>
                <w:bCs/>
              </w:rPr>
              <w:t>zaangażowanie się w działanie jednej z wyżej opisanych organizacji, lokalnej lub ogólnopolskiej np. zorganizowanie w szkole</w:t>
            </w:r>
            <w:r>
              <w:rPr>
                <w:rFonts w:ascii="Calibri" w:hAnsi="Calibri" w:cs="Calibri"/>
                <w:bCs/>
              </w:rPr>
              <w:t xml:space="preserve"> działań na wzór</w:t>
            </w:r>
            <w:r>
              <w:rPr>
                <w:rFonts w:ascii="Calibri" w:hAnsi="Calibri" w:cs="Calibri"/>
                <w:bCs/>
              </w:rPr>
              <w:t xml:space="preserve"> maratonu pisania listów </w:t>
            </w:r>
            <w:proofErr w:type="spellStart"/>
            <w:r>
              <w:rPr>
                <w:rFonts w:ascii="Calibri" w:hAnsi="Calibri" w:cs="Calibri"/>
                <w:bCs/>
              </w:rPr>
              <w:t>Amnesty</w:t>
            </w:r>
            <w:proofErr w:type="spellEnd"/>
            <w:r>
              <w:rPr>
                <w:rFonts w:ascii="Calibri" w:hAnsi="Calibri" w:cs="Calibri"/>
                <w:bCs/>
              </w:rPr>
              <w:t xml:space="preserve"> International.</w:t>
            </w:r>
            <w:bookmarkStart w:id="0" w:name="_GoBack"/>
            <w:bookmarkEnd w:id="0"/>
          </w:p>
          <w:p w:rsidR="00E60DEC" w:rsidRPr="001F63F1" w:rsidRDefault="00E60DEC" w:rsidP="00D25F2F">
            <w:pPr>
              <w:spacing w:line="240" w:lineRule="auto"/>
              <w:rPr>
                <w:rFonts w:ascii="Calibri" w:hAnsi="Calibri" w:cs="Calibri"/>
                <w:bCs/>
              </w:rPr>
            </w:pPr>
          </w:p>
        </w:tc>
      </w:tr>
      <w:tr w:rsidR="00E60DEC" w:rsidRPr="001F63F1" w:rsidTr="00D25F2F">
        <w:trPr>
          <w:trHeight w:val="4096"/>
        </w:trPr>
        <w:tc>
          <w:tcPr>
            <w:tcW w:w="1809" w:type="dxa"/>
            <w:shd w:val="clear" w:color="auto" w:fill="auto"/>
            <w:vAlign w:val="center"/>
          </w:tcPr>
          <w:p w:rsidR="00E60DEC" w:rsidRPr="001F63F1" w:rsidRDefault="00E60DEC" w:rsidP="00D25F2F">
            <w:pPr>
              <w:spacing w:line="240" w:lineRule="auto"/>
              <w:rPr>
                <w:rFonts w:ascii="Calibri" w:hAnsi="Calibri" w:cs="Calibri"/>
                <w:u w:val="single"/>
              </w:rPr>
            </w:pPr>
            <w:r w:rsidRPr="001F63F1">
              <w:rPr>
                <w:rFonts w:ascii="Calibri" w:hAnsi="Calibri" w:cs="Calibri"/>
                <w:u w:val="single"/>
              </w:rPr>
              <w:t>Materiały</w:t>
            </w:r>
          </w:p>
          <w:p w:rsidR="00E60DEC" w:rsidRPr="001F63F1" w:rsidRDefault="00E60DEC" w:rsidP="00D25F2F">
            <w:pPr>
              <w:spacing w:line="240" w:lineRule="auto"/>
              <w:rPr>
                <w:rFonts w:ascii="Calibri" w:hAnsi="Calibri" w:cs="Calibri"/>
              </w:rPr>
            </w:pPr>
            <w:r>
              <w:rPr>
                <w:rFonts w:ascii="Calibri" w:hAnsi="Calibri" w:cs="Calibri"/>
              </w:rPr>
              <w:t>Webinarium o nauczaniu o prawach człowieka</w:t>
            </w:r>
          </w:p>
          <w:p w:rsidR="00E60DEC" w:rsidRPr="001F63F1" w:rsidRDefault="00E60DEC" w:rsidP="00D25F2F">
            <w:pPr>
              <w:spacing w:line="240" w:lineRule="auto"/>
              <w:rPr>
                <w:rFonts w:ascii="Calibri" w:hAnsi="Calibri" w:cs="Calibri"/>
                <w:u w:val="single"/>
              </w:rPr>
            </w:pPr>
          </w:p>
        </w:tc>
        <w:tc>
          <w:tcPr>
            <w:tcW w:w="2977" w:type="dxa"/>
            <w:shd w:val="clear" w:color="auto" w:fill="auto"/>
            <w:vAlign w:val="center"/>
          </w:tcPr>
          <w:p w:rsidR="00E60DEC" w:rsidRPr="001F63F1" w:rsidRDefault="00E60DEC" w:rsidP="00D25F2F">
            <w:pPr>
              <w:spacing w:line="240" w:lineRule="auto"/>
              <w:rPr>
                <w:rFonts w:ascii="Calibri" w:hAnsi="Calibri" w:cs="Calibri"/>
                <w:u w:val="single"/>
              </w:rPr>
            </w:pPr>
            <w:r w:rsidRPr="001F63F1">
              <w:rPr>
                <w:rFonts w:ascii="Calibri" w:hAnsi="Calibri" w:cs="Calibri"/>
                <w:u w:val="single"/>
              </w:rPr>
              <w:t>Efekt końcowy:</w:t>
            </w:r>
          </w:p>
          <w:p w:rsidR="00E60DEC" w:rsidRPr="001F63F1" w:rsidRDefault="00E60DEC" w:rsidP="00D25F2F">
            <w:pPr>
              <w:spacing w:line="240" w:lineRule="auto"/>
              <w:rPr>
                <w:rFonts w:ascii="Calibri" w:hAnsi="Calibri" w:cs="Calibri"/>
              </w:rPr>
            </w:pPr>
            <w:r w:rsidRPr="001F63F1">
              <w:rPr>
                <w:rFonts w:ascii="Calibri" w:hAnsi="Calibri" w:cs="Calibri"/>
              </w:rPr>
              <w:t xml:space="preserve">- </w:t>
            </w:r>
            <w:r>
              <w:rPr>
                <w:rFonts w:ascii="Calibri" w:hAnsi="Calibri" w:cs="Calibri"/>
              </w:rPr>
              <w:t>działanie we współpracy z samorządem lub organizacją pozarządową.</w:t>
            </w:r>
          </w:p>
          <w:p w:rsidR="00E60DEC" w:rsidRPr="001F63F1" w:rsidRDefault="00E60DEC" w:rsidP="00D25F2F">
            <w:pPr>
              <w:spacing w:line="240" w:lineRule="auto"/>
              <w:rPr>
                <w:rFonts w:ascii="Calibri" w:hAnsi="Calibri" w:cs="Calibri"/>
              </w:rPr>
            </w:pPr>
          </w:p>
        </w:tc>
        <w:tc>
          <w:tcPr>
            <w:tcW w:w="4500" w:type="dxa"/>
            <w:shd w:val="clear" w:color="auto" w:fill="auto"/>
            <w:vAlign w:val="center"/>
          </w:tcPr>
          <w:p w:rsidR="00E60DEC" w:rsidRPr="001F63F1" w:rsidRDefault="00E60DEC" w:rsidP="00D25F2F">
            <w:pPr>
              <w:spacing w:line="240" w:lineRule="auto"/>
              <w:rPr>
                <w:rFonts w:ascii="Calibri" w:hAnsi="Calibri" w:cs="Calibri"/>
                <w:u w:val="single"/>
              </w:rPr>
            </w:pPr>
            <w:r w:rsidRPr="001F63F1">
              <w:rPr>
                <w:rFonts w:ascii="Calibri" w:hAnsi="Calibri" w:cs="Calibri"/>
                <w:u w:val="single"/>
              </w:rPr>
              <w:t>Do Wirtualnego Muzeum Solidarności:</w:t>
            </w:r>
          </w:p>
          <w:p w:rsidR="00E60DEC" w:rsidRPr="001F63F1" w:rsidRDefault="00E60DEC" w:rsidP="00D25F2F">
            <w:pPr>
              <w:spacing w:line="240" w:lineRule="auto"/>
              <w:rPr>
                <w:rFonts w:ascii="Calibri" w:hAnsi="Calibri" w:cs="Calibri"/>
              </w:rPr>
            </w:pPr>
            <w:r w:rsidRPr="001F63F1">
              <w:rPr>
                <w:rFonts w:ascii="Calibri" w:hAnsi="Calibri" w:cs="Calibri"/>
              </w:rPr>
              <w:t xml:space="preserve">- </w:t>
            </w:r>
            <w:r>
              <w:rPr>
                <w:rFonts w:ascii="Calibri" w:hAnsi="Calibri" w:cs="Calibri"/>
              </w:rPr>
              <w:t>relacja z wydarzenia.</w:t>
            </w:r>
          </w:p>
          <w:p w:rsidR="00E60DEC" w:rsidRPr="001F63F1" w:rsidRDefault="00E60DEC" w:rsidP="00D25F2F">
            <w:pPr>
              <w:spacing w:line="240" w:lineRule="auto"/>
              <w:rPr>
                <w:rFonts w:ascii="Calibri" w:hAnsi="Calibri" w:cs="Calibri"/>
              </w:rPr>
            </w:pPr>
          </w:p>
        </w:tc>
      </w:tr>
    </w:tbl>
    <w:p w:rsidR="00E60DEC" w:rsidRPr="006C5369" w:rsidRDefault="00E60DEC" w:rsidP="00E60DEC">
      <w:pPr>
        <w:spacing w:line="240" w:lineRule="auto"/>
        <w:rPr>
          <w:rFonts w:ascii="Calibri" w:hAnsi="Calibri" w:cs="Calibri"/>
        </w:rPr>
      </w:pPr>
    </w:p>
    <w:p w:rsidR="00E60DEC" w:rsidRDefault="00E60DEC"/>
    <w:sectPr w:rsidR="00E60D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EC" w:rsidRDefault="00E60DEC" w:rsidP="00E60DEC">
      <w:pPr>
        <w:spacing w:after="0" w:line="240" w:lineRule="auto"/>
      </w:pPr>
      <w:r>
        <w:separator/>
      </w:r>
    </w:p>
  </w:endnote>
  <w:endnote w:type="continuationSeparator" w:id="0">
    <w:p w:rsidR="00E60DEC" w:rsidRDefault="00E60DEC" w:rsidP="00E6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EC" w:rsidRDefault="00E60DEC" w:rsidP="00E60DEC">
      <w:pPr>
        <w:spacing w:after="0" w:line="240" w:lineRule="auto"/>
      </w:pPr>
      <w:r>
        <w:separator/>
      </w:r>
    </w:p>
  </w:footnote>
  <w:footnote w:type="continuationSeparator" w:id="0">
    <w:p w:rsidR="00E60DEC" w:rsidRDefault="00E60DEC" w:rsidP="00E6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C" w:rsidRPr="00E60DEC" w:rsidRDefault="00E60DEC" w:rsidP="00E60DEC">
    <w:pPr>
      <w:pStyle w:val="Nagwek"/>
      <w:tabs>
        <w:tab w:val="clear" w:pos="4536"/>
        <w:tab w:val="clear" w:pos="9072"/>
        <w:tab w:val="left" w:pos="1800"/>
      </w:tabs>
      <w:jc w:val="center"/>
      <w:rPr>
        <w:b/>
      </w:rPr>
    </w:pPr>
    <w:r w:rsidRPr="00E60DEC">
      <w:rPr>
        <w:b/>
        <w:noProof/>
        <w:lang w:eastAsia="pl-PL"/>
      </w:rPr>
      <w:drawing>
        <wp:anchor distT="0" distB="0" distL="114300" distR="114300" simplePos="0" relativeHeight="251658240" behindDoc="1" locked="0" layoutInCell="1" allowOverlap="1" wp14:anchorId="58D0B937" wp14:editId="5A5E51C3">
          <wp:simplePos x="0" y="0"/>
          <wp:positionH relativeFrom="column">
            <wp:posOffset>-575945</wp:posOffset>
          </wp:positionH>
          <wp:positionV relativeFrom="paragraph">
            <wp:posOffset>-325755</wp:posOffset>
          </wp:positionV>
          <wp:extent cx="1133475" cy="1133475"/>
          <wp:effectExtent l="0" t="0" r="9525" b="9525"/>
          <wp:wrapThrough wrapText="bothSides">
            <wp:wrapPolygon edited="0">
              <wp:start x="0" y="0"/>
              <wp:lineTo x="0" y="21418"/>
              <wp:lineTo x="21418" y="21418"/>
              <wp:lineTo x="21418"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sidRPr="00E60DEC">
      <w:rPr>
        <w:b/>
      </w:rPr>
      <w:t>Solidarna Szkoła w Akcji</w:t>
    </w:r>
  </w:p>
  <w:p w:rsidR="00E60DEC" w:rsidRDefault="00E60DEC" w:rsidP="00E60DEC">
    <w:pPr>
      <w:pStyle w:val="Nagwek"/>
      <w:tabs>
        <w:tab w:val="clear" w:pos="4536"/>
        <w:tab w:val="clear" w:pos="9072"/>
        <w:tab w:val="left" w:pos="1800"/>
      </w:tabs>
      <w:jc w:val="center"/>
    </w:pPr>
    <w:r>
      <w:t>Działania szkolne w roku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A3A"/>
    <w:multiLevelType w:val="hybridMultilevel"/>
    <w:tmpl w:val="EC003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0D774E"/>
    <w:multiLevelType w:val="hybridMultilevel"/>
    <w:tmpl w:val="F8461916"/>
    <w:lvl w:ilvl="0" w:tplc="04A69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EC"/>
    <w:rsid w:val="00895B3E"/>
    <w:rsid w:val="008C60D3"/>
    <w:rsid w:val="00C52A92"/>
    <w:rsid w:val="00E60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0DEC"/>
    <w:pPr>
      <w:suppressAutoHyphens/>
      <w:autoSpaceDN w:val="0"/>
      <w:textAlignment w:val="baseline"/>
    </w:pPr>
    <w:rPr>
      <w:rFonts w:ascii="Trebuchet MS" w:eastAsia="Trebuchet MS" w:hAnsi="Trebuchet M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D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DEC"/>
  </w:style>
  <w:style w:type="paragraph" w:styleId="Stopka">
    <w:name w:val="footer"/>
    <w:basedOn w:val="Normalny"/>
    <w:link w:val="StopkaZnak"/>
    <w:uiPriority w:val="99"/>
    <w:unhideWhenUsed/>
    <w:rsid w:val="00E60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DEC"/>
  </w:style>
  <w:style w:type="paragraph" w:styleId="Tekstdymka">
    <w:name w:val="Balloon Text"/>
    <w:basedOn w:val="Normalny"/>
    <w:link w:val="TekstdymkaZnak"/>
    <w:uiPriority w:val="99"/>
    <w:semiHidden/>
    <w:unhideWhenUsed/>
    <w:rsid w:val="00E60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0DEC"/>
    <w:pPr>
      <w:suppressAutoHyphens/>
      <w:autoSpaceDN w:val="0"/>
      <w:textAlignment w:val="baseline"/>
    </w:pPr>
    <w:rPr>
      <w:rFonts w:ascii="Trebuchet MS" w:eastAsia="Trebuchet MS" w:hAnsi="Trebuchet M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D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DEC"/>
  </w:style>
  <w:style w:type="paragraph" w:styleId="Stopka">
    <w:name w:val="footer"/>
    <w:basedOn w:val="Normalny"/>
    <w:link w:val="StopkaZnak"/>
    <w:uiPriority w:val="99"/>
    <w:unhideWhenUsed/>
    <w:rsid w:val="00E60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DEC"/>
  </w:style>
  <w:style w:type="paragraph" w:styleId="Tekstdymka">
    <w:name w:val="Balloon Text"/>
    <w:basedOn w:val="Normalny"/>
    <w:link w:val="TekstdymkaZnak"/>
    <w:uiPriority w:val="99"/>
    <w:semiHidden/>
    <w:unhideWhenUsed/>
    <w:rsid w:val="00E60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2109</Words>
  <Characters>12658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Fundacja CEO</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2019-12-16T11:54:00Z</dcterms:created>
  <dcterms:modified xsi:type="dcterms:W3CDTF">2019-12-16T11:54:00Z</dcterms:modified>
</cp:coreProperties>
</file>